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Доставка и приемка товара</w:t>
      </w:r>
      <w:r/>
    </w:p>
    <w:p>
      <w:pPr>
        <w:pStyle w:val="631"/>
        <w:numPr>
          <w:ilvl w:val="0"/>
          <w:numId w:val="2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день доставки Товара Покупатель либо доверенное лицо (с рукописной </w:t>
      </w:r>
      <w:r>
        <w:rPr>
          <w:rFonts w:ascii="Times New Roman" w:hAnsi="Times New Roman"/>
          <w:color w:val="000000"/>
          <w:sz w:val="24"/>
          <w:szCs w:val="24"/>
        </w:rPr>
        <w:t xml:space="preserve">доверенностью на право получения Товара) обязан присутствовать на объекте для приемки Товара. В случае отсутствия Покупателя либо уполномоченного лица, ожидание прибытия Покупателя осуществляется не более 30 минут. Повторная доставка осуществляется платно.</w:t>
      </w:r>
      <w:r/>
    </w:p>
    <w:p>
      <w:pPr>
        <w:pStyle w:val="631"/>
        <w:numPr>
          <w:ilvl w:val="0"/>
          <w:numId w:val="2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</w:t>
      </w:r>
      <w:r>
        <w:rPr>
          <w:rFonts w:ascii="Times New Roman" w:hAnsi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/>
          <w:color w:val="000000"/>
          <w:sz w:val="24"/>
          <w:szCs w:val="24"/>
        </w:rPr>
        <w:t xml:space="preserve"> если приемка Товара не может быть осуществлена Покупателем, он обязан известить Продавца накануне дня доставки, не позднее 16:00 часов. В противном случае, повторная доставка будет производиться платно, в соответствии с действующими расценками Продавца.</w:t>
      </w:r>
      <w:r/>
    </w:p>
    <w:p>
      <w:pPr>
        <w:pStyle w:val="631"/>
        <w:numPr>
          <w:ilvl w:val="0"/>
          <w:numId w:val="2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не принятия Покупателем Товара по причинам, не зависящим от Продавца (отсутствие уполномоченного на прием Товара лица, отсутствие подъездных путей, доступа в п</w:t>
      </w:r>
      <w:r>
        <w:rPr>
          <w:rFonts w:ascii="Times New Roman" w:hAnsi="Times New Roman"/>
          <w:color w:val="000000"/>
          <w:sz w:val="24"/>
          <w:szCs w:val="24"/>
        </w:rPr>
        <w:t xml:space="preserve">омещение, перенос срока доставки в день доставки, необоснованный отказ от приемки Товара, иные причины), повторная доставка Товара осуществляется за дополнительную плату согласно действующим расценкам Продавца, после оплаты Покупателем стоимости доставки. </w:t>
      </w:r>
      <w:r/>
    </w:p>
    <w:p>
      <w:pPr>
        <w:pStyle w:val="631"/>
        <w:numPr>
          <w:ilvl w:val="0"/>
          <w:numId w:val="2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тако</w:t>
      </w:r>
      <w:r>
        <w:rPr>
          <w:rFonts w:ascii="Times New Roman" w:hAnsi="Times New Roman"/>
          <w:color w:val="000000"/>
          <w:sz w:val="24"/>
          <w:szCs w:val="24"/>
        </w:rPr>
        <w:t xml:space="preserve">м случае срок доставки Товара и выполнения работ могут быть продлены на 2-4 недели, а также Продавец освобождается от ответственности за перенос изначальных сроков и повреждение Товара, возникшее в результате повторной погрузки-разгрузки и доставки Товара.</w:t>
      </w:r>
      <w:r/>
    </w:p>
    <w:p>
      <w:pPr>
        <w:pStyle w:val="631"/>
        <w:numPr>
          <w:ilvl w:val="0"/>
          <w:numId w:val="2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фактического принятия Покупателем Товара и не обоснованного отказа подписать Товарную накладную, товарная накладная подписывается </w:t>
      </w:r>
      <w:r>
        <w:rPr>
          <w:rFonts w:ascii="Times New Roman" w:hAnsi="Times New Roman"/>
          <w:sz w:val="24"/>
          <w:szCs w:val="24"/>
        </w:rPr>
        <w:t xml:space="preserve">Продавцом в одностороннем порядке с примечанием – «Покупатель от подписи отказался». В таком случае Товар считается доставленным своевременно, в полном объеме, надлежащего качества и принятым Покупателем без замечаний, в полном объеме и подлежащим оплате. </w:t>
      </w:r>
      <w:r/>
    </w:p>
    <w:p>
      <w:pPr>
        <w:pStyle w:val="631"/>
        <w:numPr>
          <w:ilvl w:val="0"/>
          <w:numId w:val="2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Снятие транспортировочных накладок со стеклопакетов осуществляется Покупателем самостоятельно.</w:t>
      </w:r>
      <w:r/>
    </w:p>
    <w:p>
      <w:pPr>
        <w:pStyle w:val="631"/>
        <w:numPr>
          <w:ilvl w:val="0"/>
          <w:numId w:val="2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Претензии и замечания указываются Покупателем при приемке товара и выполненных работ.</w:t>
      </w:r>
      <w:r/>
    </w:p>
    <w:p>
      <w:pPr>
        <w:pStyle w:val="631"/>
        <w:numPr>
          <w:ilvl w:val="0"/>
          <w:numId w:val="2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Подпись на товарной накладной означает принятие Покупателем Товара и отсутствие у него каких-либо замечаний и претензий.  </w:t>
      </w:r>
      <w:r/>
    </w:p>
    <w:p>
      <w:pPr>
        <w:pStyle w:val="631"/>
        <w:numPr>
          <w:ilvl w:val="0"/>
          <w:numId w:val="2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Покупатель соглашается с тем, что в случае изменения Покупателем в письменном виде либо устно ранее согласованных ра</w:t>
      </w:r>
      <w:r>
        <w:rPr>
          <w:rFonts w:ascii="Times New Roman" w:hAnsi="Times New Roman"/>
          <w:color w:val="000000"/>
          <w:sz w:val="24"/>
          <w:szCs w:val="24"/>
        </w:rPr>
        <w:t xml:space="preserve">змеров и/или иных характеристик Товара, подписание товарной накладной либо Акта выполненных работ означает принятие Покупателем Товара с измененными размерами и/или иными характеристиками без каких-либо замечаний и претензий по измененным характеристикам. </w:t>
      </w:r>
      <w:r/>
    </w:p>
    <w:p>
      <w:pPr>
        <w:pStyle w:val="631"/>
        <w:numPr>
          <w:ilvl w:val="0"/>
          <w:numId w:val="2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Риск случайной гибели, утраты, повреждения Товара переходит от Продавца к Покупателю в момент доставки Товара Покупателю.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pStyle w:val="631"/>
        <w:numPr>
          <w:ilvl w:val="0"/>
          <w:numId w:val="2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невозможности отгрузки Товара со склада производителя в связи с </w:t>
      </w:r>
      <w:r>
        <w:rPr>
          <w:rFonts w:ascii="Times New Roman" w:hAnsi="Times New Roman"/>
          <w:color w:val="000000"/>
          <w:sz w:val="24"/>
          <w:szCs w:val="24"/>
        </w:rPr>
        <w:t xml:space="preserve">непредвиденными обстоятельствами (</w:t>
      </w:r>
      <w:r>
        <w:rPr>
          <w:rFonts w:ascii="Times New Roman" w:hAnsi="Times New Roman"/>
          <w:color w:val="000000"/>
          <w:sz w:val="24"/>
          <w:szCs w:val="24"/>
        </w:rPr>
        <w:t xml:space="preserve">ремонтными работами, авариями, </w:t>
      </w:r>
      <w:r>
        <w:rPr>
          <w:rFonts w:ascii="Times New Roman" w:hAnsi="Times New Roman"/>
          <w:color w:val="000000"/>
          <w:sz w:val="24"/>
          <w:szCs w:val="24"/>
        </w:rPr>
        <w:t xml:space="preserve">перебоями в работе транспортных компаний, прекращения/приостановления поставок материала и комплектующих, </w:t>
      </w:r>
      <w:r>
        <w:rPr>
          <w:rFonts w:ascii="Times New Roman" w:hAnsi="Times New Roman"/>
          <w:color w:val="000000"/>
          <w:sz w:val="24"/>
          <w:szCs w:val="24"/>
        </w:rPr>
        <w:t xml:space="preserve">поломками оборудования и т.п.</w:t>
      </w:r>
      <w:r>
        <w:rPr>
          <w:rFonts w:ascii="Times New Roman" w:hAnsi="Times New Roman"/>
          <w:color w:val="000000"/>
          <w:sz w:val="24"/>
          <w:szCs w:val="24"/>
        </w:rPr>
        <w:t xml:space="preserve">)</w:t>
      </w:r>
      <w:r>
        <w:rPr>
          <w:rFonts w:ascii="Times New Roman" w:hAnsi="Times New Roman"/>
          <w:color w:val="000000"/>
          <w:sz w:val="24"/>
          <w:szCs w:val="24"/>
        </w:rPr>
        <w:t xml:space="preserve">, срок доставки увеличивается 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время</w:t>
      </w:r>
      <w:r>
        <w:rPr>
          <w:rFonts w:ascii="Times New Roman" w:hAnsi="Times New Roman"/>
          <w:color w:val="000000"/>
          <w:sz w:val="24"/>
          <w:szCs w:val="24"/>
        </w:rPr>
        <w:t xml:space="preserve"> действия данных обстоятельств</w:t>
      </w:r>
      <w:r>
        <w:rPr>
          <w:rFonts w:ascii="Times New Roman" w:hAnsi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/>
          <w:color w:val="000000"/>
          <w:sz w:val="24"/>
          <w:szCs w:val="24"/>
        </w:rPr>
        <w:t xml:space="preserve">тветственность за нарушение сроков поставки Продавец в данном случае не несет и данный срок не входит в срок Договора.</w:t>
      </w:r>
      <w:r/>
    </w:p>
    <w:p>
      <w:pPr>
        <w:pStyle w:val="631"/>
        <w:numPr>
          <w:ilvl w:val="0"/>
          <w:numId w:val="2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невозможности передать Покупателю Товар по каким-либо причинам, Продавец имеет право не менее чем за 2 (два) дня до даты передачи Товара, в</w:t>
      </w:r>
      <w:r>
        <w:rPr>
          <w:rFonts w:ascii="Times New Roman" w:hAnsi="Times New Roman"/>
          <w:color w:val="000000"/>
          <w:sz w:val="24"/>
          <w:szCs w:val="24"/>
        </w:rPr>
        <w:t xml:space="preserve">ыступить с предложением о переносе сроков по настоящему Договору. В случае отказа Покупателя от переносов сроков, Продавец вправе вернуть Покупателю уплаченную сумму и отказаться от выполнения настоящего Договора без применения к Продавцу штрафных санкций.</w:t>
      </w:r>
      <w:r/>
    </w:p>
    <w:p>
      <w:pPr>
        <w:pStyle w:val="631"/>
        <w:numPr>
          <w:ilvl w:val="0"/>
          <w:numId w:val="2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доставке Товара Покупатель обязан обеспечить проезд транспорта к месту выполнения разгрузки и обеспечить возможность разгрузки</w:t>
      </w:r>
      <w:r>
        <w:rPr>
          <w:rFonts w:ascii="Times New Roman" w:hAnsi="Times New Roman"/>
          <w:color w:val="000000"/>
          <w:sz w:val="24"/>
          <w:szCs w:val="24"/>
        </w:rPr>
        <w:t xml:space="preserve">.</w:t>
      </w:r>
      <w:r/>
    </w:p>
    <w:p>
      <w:pPr>
        <w:ind w:left="426" w:hanging="426"/>
        <w:spacing w:lineRule="auto" w:line="240" w:after="0"/>
        <w:widowControl w:val="of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  <w:r/>
    </w:p>
    <w:p>
      <w:pPr>
        <w:pStyle w:val="631"/>
        <w:ind w:left="426" w:hanging="426"/>
        <w:spacing w:lineRule="auto" w:line="240" w:after="0"/>
        <w:widowControl w:val="off"/>
        <w:tabs>
          <w:tab w:val="left" w:pos="1134" w:leader="none"/>
        </w:tabs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Порядок выполнения и приемки работ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по монтажу товара</w:t>
      </w:r>
      <w:r/>
    </w:p>
    <w:p>
      <w:pPr>
        <w:pStyle w:val="631"/>
        <w:numPr>
          <w:ilvl w:val="0"/>
          <w:numId w:val="3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Исполнитель</w:t>
      </w:r>
      <w:r>
        <w:rPr>
          <w:rFonts w:ascii="Times New Roman" w:hAnsi="Times New Roman"/>
          <w:color w:val="000000"/>
          <w:sz w:val="24"/>
          <w:szCs w:val="24"/>
        </w:rPr>
        <w:t xml:space="preserve"> вправе приступить к выполнению монтажных работ только после подписания акта приемки подготовленных проемов.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/>
    </w:p>
    <w:p>
      <w:pPr>
        <w:pStyle w:val="631"/>
        <w:numPr>
          <w:ilvl w:val="0"/>
          <w:numId w:val="3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 выполнения работ составляет </w:t>
      </w:r>
      <w:r>
        <w:rPr>
          <w:rFonts w:ascii="Times New Roman" w:hAnsi="Times New Roman"/>
          <w:color w:val="000000"/>
          <w:sz w:val="24"/>
          <w:szCs w:val="24"/>
        </w:rPr>
        <w:t xml:space="preserve">1</w:t>
      </w:r>
      <w:r>
        <w:rPr>
          <w:rFonts w:ascii="Times New Roman" w:hAnsi="Times New Roman"/>
          <w:color w:val="000000"/>
          <w:sz w:val="24"/>
          <w:szCs w:val="24"/>
        </w:rPr>
        <w:t xml:space="preserve">-</w:t>
      </w:r>
      <w:r>
        <w:rPr>
          <w:rFonts w:ascii="Times New Roman" w:hAnsi="Times New Roman"/>
          <w:color w:val="000000"/>
          <w:sz w:val="24"/>
          <w:szCs w:val="24"/>
        </w:rPr>
        <w:t xml:space="preserve">2</w:t>
      </w:r>
      <w:r>
        <w:rPr>
          <w:rFonts w:ascii="Times New Roman" w:hAnsi="Times New Roman"/>
          <w:color w:val="000000"/>
          <w:sz w:val="24"/>
          <w:szCs w:val="24"/>
        </w:rPr>
        <w:t xml:space="preserve"> недел</w:t>
      </w:r>
      <w:r>
        <w:rPr>
          <w:rFonts w:ascii="Times New Roman" w:hAnsi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при условии </w:t>
      </w:r>
      <w:r>
        <w:rPr>
          <w:rFonts w:ascii="Times New Roman" w:hAnsi="Times New Roman"/>
          <w:color w:val="000000"/>
          <w:sz w:val="24"/>
          <w:szCs w:val="24"/>
        </w:rPr>
        <w:t xml:space="preserve">подписания сторонами договора, приложений, согласования всех характеристик Товара и перечня Работ, </w:t>
      </w:r>
      <w:r>
        <w:rPr>
          <w:rFonts w:ascii="Times New Roman" w:hAnsi="Times New Roman"/>
          <w:color w:val="000000"/>
          <w:sz w:val="24"/>
          <w:szCs w:val="24"/>
        </w:rPr>
        <w:t xml:space="preserve">наличия товара на объекте</w:t>
      </w:r>
      <w:r>
        <w:rPr>
          <w:rFonts w:ascii="Times New Roman" w:hAnsi="Times New Roman"/>
          <w:color w:val="000000"/>
          <w:sz w:val="24"/>
          <w:szCs w:val="24"/>
        </w:rPr>
        <w:t xml:space="preserve">, предоставления Покупателем подготовленных проемов.</w:t>
      </w:r>
      <w:r/>
    </w:p>
    <w:p>
      <w:pPr>
        <w:pStyle w:val="631"/>
        <w:numPr>
          <w:ilvl w:val="0"/>
          <w:numId w:val="3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связи с тем, что Работы выполняются на открытом воздухе и это </w:t>
      </w:r>
      <w:r>
        <w:rPr>
          <w:rFonts w:ascii="Times New Roman" w:hAnsi="Times New Roman"/>
          <w:color w:val="000000"/>
          <w:sz w:val="24"/>
          <w:szCs w:val="24"/>
        </w:rPr>
        <w:t xml:space="preserve">может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</w:t>
      </w:r>
      <w:r>
        <w:rPr>
          <w:rFonts w:ascii="Times New Roman" w:hAnsi="Times New Roman"/>
          <w:color w:val="000000"/>
          <w:sz w:val="24"/>
          <w:szCs w:val="24"/>
        </w:rPr>
        <w:t xml:space="preserve">влия</w:t>
      </w:r>
      <w:r>
        <w:rPr>
          <w:rFonts w:ascii="Times New Roman" w:hAnsi="Times New Roman"/>
          <w:color w:val="000000"/>
          <w:sz w:val="24"/>
          <w:szCs w:val="24"/>
        </w:rPr>
        <w:t xml:space="preserve">ть</w:t>
      </w:r>
      <w:r>
        <w:rPr>
          <w:rFonts w:ascii="Times New Roman" w:hAnsi="Times New Roman"/>
          <w:color w:val="000000"/>
          <w:sz w:val="24"/>
          <w:szCs w:val="24"/>
        </w:rPr>
        <w:t xml:space="preserve"> на качество </w:t>
      </w:r>
      <w:r>
        <w:rPr>
          <w:rFonts w:ascii="Times New Roman" w:hAnsi="Times New Roman"/>
          <w:color w:val="000000"/>
          <w:sz w:val="24"/>
          <w:szCs w:val="24"/>
        </w:rPr>
        <w:t xml:space="preserve">Работ, то при возникновении неблагоприятных погодных условий (выпадение осадков (снег, дождь), ветряная погода, понижение температуры до -12</w:t>
      </w:r>
      <w:r>
        <w:rPr>
          <w:rFonts w:ascii="Times New Roman" w:hAnsi="Times New Roman"/>
          <w:color w:val="000000"/>
          <w:sz w:val="24"/>
          <w:szCs w:val="24"/>
        </w:rPr>
        <w:t xml:space="preserve"> ºС</w:t>
      </w:r>
      <w:r>
        <w:rPr>
          <w:rFonts w:ascii="Times New Roman" w:hAnsi="Times New Roman"/>
          <w:color w:val="000000"/>
          <w:sz w:val="24"/>
          <w:szCs w:val="24"/>
        </w:rPr>
        <w:t xml:space="preserve"> и т.</w:t>
      </w:r>
      <w:r>
        <w:rPr>
          <w:rFonts w:ascii="Times New Roman" w:hAnsi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/>
          <w:color w:val="000000"/>
          <w:sz w:val="24"/>
          <w:szCs w:val="24"/>
        </w:rPr>
        <w:t xml:space="preserve">.), в целях обеспечения соответствующего качества выполняемых Работ и недопущения причинения вреда Товару, в зависимости от сложности Работ, строительных и погодных условий,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Исполнитель </w:t>
      </w:r>
      <w:r>
        <w:rPr>
          <w:rFonts w:ascii="Times New Roman" w:hAnsi="Times New Roman"/>
          <w:color w:val="000000"/>
          <w:sz w:val="24"/>
          <w:szCs w:val="24"/>
        </w:rPr>
        <w:t xml:space="preserve">вправе не приступать к выполнению работ либо приостановить выполнение любых работ по настоящему Договору на время действия таких неблагоприятных условий. В данном случае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Исполнитель</w:t>
      </w:r>
      <w:r>
        <w:rPr>
          <w:rFonts w:ascii="Times New Roman" w:hAnsi="Times New Roman"/>
          <w:color w:val="000000"/>
          <w:sz w:val="24"/>
          <w:szCs w:val="24"/>
        </w:rPr>
        <w:t xml:space="preserve"> не несет ответственности за перенос сроков выполнения работ.</w:t>
      </w:r>
      <w:r/>
    </w:p>
    <w:p>
      <w:pPr>
        <w:pStyle w:val="631"/>
        <w:numPr>
          <w:ilvl w:val="0"/>
          <w:numId w:val="3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Покупатель обязан предоставить условия для выполнения работ, в противном случае срок выполнения работ подлежит продлению, а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Исполнитель</w:t>
      </w:r>
      <w:r>
        <w:rPr>
          <w:rFonts w:ascii="Times New Roman" w:hAnsi="Times New Roman"/>
          <w:color w:val="000000"/>
          <w:sz w:val="24"/>
          <w:szCs w:val="24"/>
        </w:rPr>
        <w:t xml:space="preserve"> не несет ответственности за продление сроков выполнения работ.</w:t>
      </w:r>
      <w:r/>
    </w:p>
    <w:p>
      <w:pPr>
        <w:pStyle w:val="631"/>
        <w:numPr>
          <w:ilvl w:val="0"/>
          <w:numId w:val="3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Демонтажные и монтажные работы по выемке и установке конструкций осуществляются по стандартной технологии. </w:t>
      </w:r>
      <w:r>
        <w:rPr>
          <w:rFonts w:ascii="Times New Roman" w:hAnsi="Times New Roman"/>
          <w:color w:val="000000"/>
          <w:sz w:val="24"/>
          <w:szCs w:val="24"/>
        </w:rPr>
        <w:t xml:space="preserve">П</w:t>
      </w:r>
      <w:r>
        <w:rPr>
          <w:rFonts w:ascii="Times New Roman" w:hAnsi="Times New Roman"/>
          <w:color w:val="000000"/>
          <w:sz w:val="24"/>
          <w:szCs w:val="24"/>
        </w:rPr>
        <w:t xml:space="preserve">ри подготовке и проведении демонтажных и монтажных работ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Исполнителем</w:t>
      </w:r>
      <w:r>
        <w:rPr>
          <w:rFonts w:ascii="Times New Roman" w:hAnsi="Times New Roman"/>
          <w:color w:val="000000"/>
          <w:sz w:val="24"/>
          <w:szCs w:val="24"/>
        </w:rPr>
        <w:t xml:space="preserve"> могут осуществляться работы по разбору оконного/дверного проема, предусматривающие, в том числе, раз</w:t>
      </w:r>
      <w:r>
        <w:rPr>
          <w:rFonts w:ascii="Times New Roman" w:hAnsi="Times New Roman"/>
          <w:color w:val="000000"/>
          <w:sz w:val="24"/>
          <w:szCs w:val="24"/>
        </w:rPr>
        <w:t xml:space="preserve">бор и удаление штукатурки, обоев, плитки, панелей, декоративной лепнины, иных отделочных и строительных материалов в объеме, необходимом для выполнения работ. При этом могут быть повреждены прилегающие к участку монтажа (проему) элементы здания и отделки.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Исполнитель</w:t>
      </w:r>
      <w:r>
        <w:rPr>
          <w:rFonts w:ascii="Times New Roman" w:hAnsi="Times New Roman"/>
          <w:color w:val="000000"/>
          <w:sz w:val="24"/>
          <w:szCs w:val="24"/>
        </w:rPr>
        <w:t xml:space="preserve"> не несет ответственности, не восстанавливает и не во</w:t>
      </w:r>
      <w:r>
        <w:rPr>
          <w:rFonts w:ascii="Times New Roman" w:hAnsi="Times New Roman"/>
          <w:color w:val="000000"/>
          <w:sz w:val="24"/>
          <w:szCs w:val="24"/>
        </w:rPr>
        <w:t xml:space="preserve">змещает стоимость восстановления первоначального вида проемов и прилегающих к проему элементов, коммуникаций (видимые и которые не видны при первичном осмотре), отделки, иных возникших повреждений. Сохранность старых конструкций не гарантируется, обратный </w:t>
      </w:r>
      <w:r>
        <w:rPr>
          <w:rFonts w:ascii="Times New Roman" w:hAnsi="Times New Roman"/>
          <w:color w:val="000000"/>
          <w:sz w:val="24"/>
          <w:szCs w:val="24"/>
        </w:rPr>
        <w:t xml:space="preserve">монтаж</w:t>
      </w:r>
      <w:r>
        <w:rPr>
          <w:rFonts w:ascii="Times New Roman" w:hAnsi="Times New Roman"/>
          <w:color w:val="000000"/>
          <w:sz w:val="24"/>
          <w:szCs w:val="24"/>
        </w:rPr>
        <w:t xml:space="preserve"> и восстановление не производятся.</w:t>
      </w:r>
      <w:r/>
    </w:p>
    <w:p>
      <w:pPr>
        <w:pStyle w:val="631"/>
        <w:numPr>
          <w:ilvl w:val="0"/>
          <w:numId w:val="3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Если с точки зрения Исполнителя, указания Покупателя по выполняемым работам могут привести к порче, гибели, а также к нарушению качества Товара и Работ</w:t>
      </w:r>
      <w:r>
        <w:rPr>
          <w:rFonts w:ascii="Times New Roman" w:hAnsi="Times New Roman"/>
          <w:color w:val="000000"/>
          <w:sz w:val="24"/>
          <w:szCs w:val="24"/>
        </w:rPr>
        <w:t xml:space="preserve"> или их части, Исполнитель имеет право потребовать от Покупателя письменного согласия на выполнение работ в соответствии с указаниями (пожеланиями) Покупателя, при этом Исполнитель освобождается от ответственности за последствия таких указаний (пожеланий).</w:t>
      </w:r>
      <w:r/>
    </w:p>
    <w:p>
      <w:pPr>
        <w:pStyle w:val="631"/>
        <w:numPr>
          <w:ilvl w:val="0"/>
          <w:numId w:val="3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процессе демонтажа конструкция может быть разрушена. Условие «с сохранением конструкции» не действует при значительном износе либо наличии повреждений изделий. На стекла условие о целостности не распространяется.</w:t>
      </w:r>
      <w:r/>
    </w:p>
    <w:p>
      <w:pPr>
        <w:pStyle w:val="631"/>
        <w:numPr>
          <w:ilvl w:val="0"/>
          <w:numId w:val="3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обнаружении в процессе выполнения работ дефектов в оконных/дверных проемах и иных препятствий, которые делают невозможным установку Товара либо могут повлечь нарушение качества монтажных работ и требуют проведение дополнительных работ,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Исполнитель</w:t>
      </w:r>
      <w:r>
        <w:rPr>
          <w:rFonts w:ascii="Times New Roman" w:hAnsi="Times New Roman"/>
          <w:color w:val="000000"/>
          <w:sz w:val="24"/>
          <w:szCs w:val="24"/>
        </w:rPr>
        <w:t xml:space="preserve"> вправе приостановить работы и уведомить об этом Покупателя. Покупатель обязан выполнить работы по устранению указанных дефектов либо, при согласии Покупателя,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Исполнитель</w:t>
      </w:r>
      <w:r>
        <w:rPr>
          <w:rFonts w:ascii="Times New Roman" w:hAnsi="Times New Roman"/>
          <w:color w:val="000000"/>
          <w:sz w:val="24"/>
          <w:szCs w:val="24"/>
        </w:rPr>
        <w:t xml:space="preserve"> устраняет дефекты за дополнительную плату.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Исполнитель</w:t>
      </w:r>
      <w:r>
        <w:rPr>
          <w:rFonts w:ascii="Times New Roman" w:hAnsi="Times New Roman"/>
          <w:color w:val="000000"/>
          <w:sz w:val="24"/>
          <w:szCs w:val="24"/>
        </w:rPr>
        <w:t xml:space="preserve"> не несет ответственности за несвоевременное проведение монтажных работ при обнаружении дефектов и иных препятствий для выполнения работ.  </w:t>
      </w:r>
      <w:r/>
    </w:p>
    <w:p>
      <w:pPr>
        <w:pStyle w:val="631"/>
        <w:numPr>
          <w:ilvl w:val="0"/>
          <w:numId w:val="3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После проведения монтажных работ,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Исполнитель</w:t>
      </w:r>
      <w:r>
        <w:rPr>
          <w:rFonts w:ascii="Times New Roman" w:hAnsi="Times New Roman"/>
          <w:color w:val="000000"/>
          <w:sz w:val="24"/>
          <w:szCs w:val="24"/>
        </w:rPr>
        <w:t xml:space="preserve"> выносит строительный мусор на лестничную площадку, упаковка для строительного мусора предоставляется Покупателем. </w:t>
      </w:r>
      <w:r/>
    </w:p>
    <w:p>
      <w:pPr>
        <w:pStyle w:val="631"/>
        <w:numPr>
          <w:ilvl w:val="0"/>
          <w:numId w:val="3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наличии у Покупателя замечаний и претен</w:t>
      </w:r>
      <w:r>
        <w:rPr>
          <w:rFonts w:ascii="Times New Roman" w:hAnsi="Times New Roman"/>
          <w:color w:val="000000"/>
          <w:sz w:val="24"/>
          <w:szCs w:val="24"/>
        </w:rPr>
        <w:t xml:space="preserve">зий по результату выполненных работ, замечания и претензии отражаются Покупателем в письменной форме в Акте сдачи-приема выполненных работ. Покупатель, обнаруживший недостатки в результате выполненных Работ, вправе ссылаться на них в случае, если в Акте сд</w:t>
      </w:r>
      <w:r>
        <w:rPr>
          <w:rFonts w:ascii="Times New Roman" w:hAnsi="Times New Roman"/>
          <w:color w:val="000000"/>
          <w:sz w:val="24"/>
          <w:szCs w:val="24"/>
        </w:rPr>
        <w:t xml:space="preserve">ачи-приема выполненных работ были оговорены эти недостатки. Отсутствие письменного замечания по недостаткам, которые могли быть обнаружены Покупателем при обычном осмотре, в дальнейшем является основанием для признания претензий Покупателя необоснованными.</w:t>
      </w:r>
      <w:r/>
    </w:p>
    <w:p>
      <w:pPr>
        <w:pStyle w:val="631"/>
        <w:numPr>
          <w:ilvl w:val="0"/>
          <w:numId w:val="3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невозможности выполнения работ по причинам, не зависящим от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Исполнителя</w:t>
      </w:r>
      <w:r>
        <w:rPr>
          <w:rFonts w:ascii="Times New Roman" w:hAnsi="Times New Roman"/>
          <w:color w:val="000000"/>
          <w:sz w:val="24"/>
          <w:szCs w:val="24"/>
        </w:rPr>
        <w:t xml:space="preserve">, повторный выезд специалистов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Исполнителя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осуществляется за дополнительную плату согласно действующим расценкам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Исполнителя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В данном случае</w:t>
      </w:r>
      <w:r>
        <w:rPr>
          <w:rFonts w:ascii="Times New Roman" w:hAnsi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/>
          <w:color w:val="000000"/>
          <w:sz w:val="24"/>
          <w:szCs w:val="24"/>
        </w:rPr>
        <w:t xml:space="preserve"> срок выполнения работ может быть продлен и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Исполнитель</w:t>
      </w:r>
      <w:r>
        <w:rPr>
          <w:rFonts w:ascii="Times New Roman" w:hAnsi="Times New Roman"/>
          <w:color w:val="000000"/>
          <w:sz w:val="24"/>
          <w:szCs w:val="24"/>
        </w:rPr>
        <w:t xml:space="preserve"> не несет ответственности за перенос указанных сроков.</w:t>
      </w:r>
      <w:r/>
    </w:p>
    <w:p>
      <w:pPr>
        <w:pStyle w:val="631"/>
        <w:numPr>
          <w:ilvl w:val="0"/>
          <w:numId w:val="3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Проведение черновой и чистовой отделки проемов, а также в районе отливов, подоконников и откосов не предусмотрено.</w:t>
      </w:r>
      <w:r/>
    </w:p>
    <w:p>
      <w:pPr>
        <w:pStyle w:val="631"/>
        <w:numPr>
          <w:ilvl w:val="0"/>
          <w:numId w:val="3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</w:t>
      </w:r>
      <w:r>
        <w:rPr>
          <w:rFonts w:ascii="Times New Roman" w:hAnsi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/>
          <w:color w:val="000000"/>
          <w:sz w:val="24"/>
          <w:szCs w:val="24"/>
        </w:rPr>
        <w:t xml:space="preserve"> если Покупатель не может обеспечить доступ специалистов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Исполнителя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к выполнению работ, он обязан известить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Исполнителя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накануне дня выполнения работ, не позднее 16:00 часов, в противном случае, повторный выезд специалистов будет производиться платно, в соответствии с действующими расценками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Исполнителя</w:t>
      </w:r>
      <w:r>
        <w:rPr>
          <w:rFonts w:ascii="Times New Roman" w:hAnsi="Times New Roman"/>
          <w:color w:val="000000"/>
          <w:sz w:val="24"/>
          <w:szCs w:val="24"/>
        </w:rPr>
        <w:t xml:space="preserve">.</w:t>
      </w:r>
      <w:r/>
    </w:p>
    <w:p>
      <w:pPr>
        <w:pStyle w:val="631"/>
        <w:numPr>
          <w:ilvl w:val="0"/>
          <w:numId w:val="3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обнаружения скрытых дефектов </w:t>
      </w:r>
      <w:r>
        <w:rPr>
          <w:rFonts w:ascii="Times New Roman" w:hAnsi="Times New Roman"/>
          <w:sz w:val="24"/>
          <w:szCs w:val="24"/>
        </w:rPr>
        <w:t xml:space="preserve">или полостей стен, потолков</w:t>
      </w:r>
      <w:r>
        <w:rPr>
          <w:rFonts w:ascii="Times New Roman" w:hAnsi="Times New Roman"/>
          <w:color w:val="000000"/>
          <w:sz w:val="24"/>
          <w:szCs w:val="24"/>
        </w:rPr>
        <w:t xml:space="preserve"> при выполнении работ, стоимость работ и сроки их выполнения могут быть увеличены. В данном случае Покупатель </w:t>
      </w:r>
      <w:r>
        <w:rPr>
          <w:rFonts w:ascii="Times New Roman" w:hAnsi="Times New Roman"/>
          <w:color w:val="000000"/>
          <w:sz w:val="24"/>
          <w:szCs w:val="24"/>
        </w:rPr>
        <w:t xml:space="preserve">оплачивает стоимость дополнительных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работ и материалов, после чего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Исполнитель</w:t>
      </w:r>
      <w:r>
        <w:rPr>
          <w:rFonts w:ascii="Times New Roman" w:hAnsi="Times New Roman"/>
          <w:color w:val="000000"/>
          <w:sz w:val="24"/>
          <w:szCs w:val="24"/>
        </w:rPr>
        <w:t xml:space="preserve"> устраняет данные дефекты и продолжает выполнение Работ. При этом сроки по настоящему Договору продлеваются на время устранения данных дефектов.</w:t>
      </w:r>
      <w:r/>
    </w:p>
    <w:p>
      <w:pPr>
        <w:pStyle w:val="631"/>
        <w:numPr>
          <w:ilvl w:val="0"/>
          <w:numId w:val="3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Покупатель обязан принять результат выполненных работ в день окончания выполнения работ либо предоставить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Исполнителю</w:t>
      </w:r>
      <w:r>
        <w:rPr>
          <w:rFonts w:ascii="Times New Roman" w:hAnsi="Times New Roman"/>
          <w:color w:val="000000"/>
          <w:sz w:val="24"/>
          <w:szCs w:val="24"/>
        </w:rPr>
        <w:t xml:space="preserve"> мотивированные возражения. </w:t>
      </w:r>
      <w:r/>
    </w:p>
    <w:p>
      <w:pPr>
        <w:pStyle w:val="631"/>
        <w:numPr>
          <w:ilvl w:val="0"/>
          <w:numId w:val="3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фактического выполнения </w:t>
      </w:r>
      <w:r>
        <w:rPr>
          <w:rFonts w:ascii="Times New Roman" w:hAnsi="Times New Roman"/>
          <w:sz w:val="24"/>
          <w:szCs w:val="24"/>
        </w:rPr>
        <w:t xml:space="preserve">Исполнителя</w:t>
      </w:r>
      <w:r>
        <w:rPr>
          <w:rFonts w:ascii="Times New Roman" w:hAnsi="Times New Roman"/>
          <w:sz w:val="24"/>
          <w:szCs w:val="24"/>
        </w:rPr>
        <w:t xml:space="preserve"> Работ и не обоснованного отказа Покупателя подписать Акт выполненных работ, Акт </w:t>
      </w:r>
      <w:r>
        <w:rPr>
          <w:rFonts w:ascii="Times New Roman" w:hAnsi="Times New Roman"/>
          <w:color w:val="000000"/>
          <w:sz w:val="24"/>
          <w:szCs w:val="24"/>
        </w:rPr>
        <w:t xml:space="preserve">сдачи - приемки </w:t>
      </w:r>
      <w:r>
        <w:rPr>
          <w:rFonts w:ascii="Times New Roman" w:hAnsi="Times New Roman"/>
          <w:sz w:val="24"/>
          <w:szCs w:val="24"/>
        </w:rPr>
        <w:t xml:space="preserve">выполненных работ подписывается </w:t>
      </w:r>
      <w:r>
        <w:rPr>
          <w:rFonts w:ascii="Times New Roman" w:hAnsi="Times New Roman"/>
          <w:sz w:val="24"/>
          <w:szCs w:val="24"/>
        </w:rPr>
        <w:t xml:space="preserve">Исполнителе</w:t>
      </w:r>
      <w:r>
        <w:rPr>
          <w:rFonts w:ascii="Times New Roman" w:hAnsi="Times New Roman"/>
          <w:sz w:val="24"/>
          <w:szCs w:val="24"/>
        </w:rPr>
        <w:t xml:space="preserve">м в одностороннем порядке с примечанием – «Покупатель от подписи отказался». В таком случае Работы считаются выполненными своевременно, в полном объеме, надлежащего качества и принятыми Покупателем без замечаний, в полном объеме и подлежащими оплате. </w:t>
      </w:r>
      <w:r/>
    </w:p>
    <w:p>
      <w:pPr>
        <w:pStyle w:val="631"/>
        <w:numPr>
          <w:ilvl w:val="0"/>
          <w:numId w:val="3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Акт </w:t>
      </w:r>
      <w:r>
        <w:rPr>
          <w:rFonts w:ascii="Times New Roman" w:hAnsi="Times New Roman"/>
          <w:color w:val="000000"/>
          <w:sz w:val="24"/>
          <w:szCs w:val="24"/>
        </w:rPr>
        <w:t xml:space="preserve">сдачи - приемки </w:t>
      </w:r>
      <w:r>
        <w:rPr>
          <w:rFonts w:ascii="Times New Roman" w:hAnsi="Times New Roman"/>
          <w:sz w:val="24"/>
          <w:szCs w:val="24"/>
        </w:rPr>
        <w:t xml:space="preserve">выполненных работ был направлен Покупателю по почте, Покупатель обязуется его подписать, либо указать свои замечания и вернуть один экземпляр </w:t>
      </w:r>
      <w:r>
        <w:rPr>
          <w:rFonts w:ascii="Times New Roman" w:hAnsi="Times New Roman"/>
          <w:sz w:val="24"/>
          <w:szCs w:val="24"/>
        </w:rPr>
        <w:t xml:space="preserve">Исполнителю</w:t>
      </w:r>
      <w:r>
        <w:rPr>
          <w:rFonts w:ascii="Times New Roman" w:hAnsi="Times New Roman"/>
          <w:sz w:val="24"/>
          <w:szCs w:val="24"/>
        </w:rPr>
        <w:t xml:space="preserve"> в течение двух дней с момента его получения.</w:t>
      </w:r>
      <w:r/>
    </w:p>
    <w:p>
      <w:pPr>
        <w:pStyle w:val="631"/>
        <w:numPr>
          <w:ilvl w:val="0"/>
          <w:numId w:val="3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Мойка Товара осуществляется Покупателем самостоятельно.</w:t>
      </w:r>
      <w:r/>
    </w:p>
    <w:p>
      <w:pPr>
        <w:pStyle w:val="631"/>
        <w:numPr>
          <w:ilvl w:val="0"/>
          <w:numId w:val="3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Покупателю необходимо</w:t>
      </w:r>
      <w:r>
        <w:rPr>
          <w:rFonts w:ascii="Times New Roman" w:hAnsi="Times New Roman"/>
          <w:color w:val="000000"/>
          <w:sz w:val="24"/>
          <w:szCs w:val="24"/>
        </w:rPr>
        <w:t xml:space="preserve"> обеспечить </w:t>
      </w:r>
      <w:r>
        <w:rPr>
          <w:rFonts w:ascii="Times New Roman" w:hAnsi="Times New Roman"/>
          <w:color w:val="000000"/>
          <w:sz w:val="24"/>
          <w:szCs w:val="24"/>
        </w:rPr>
        <w:t xml:space="preserve">необходимые условия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z w:val="24"/>
          <w:szCs w:val="24"/>
        </w:rPr>
        <w:t xml:space="preserve">выполнении работ</w:t>
      </w:r>
      <w:r>
        <w:rPr>
          <w:rFonts w:ascii="Times New Roman" w:hAnsi="Times New Roman"/>
          <w:color w:val="000000"/>
          <w:sz w:val="24"/>
          <w:szCs w:val="24"/>
        </w:rPr>
        <w:t xml:space="preserve">: проезд транспорта к месту выполнения работ; подготовить и передать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Исполнителю</w:t>
      </w:r>
      <w:r>
        <w:rPr>
          <w:rFonts w:ascii="Times New Roman" w:hAnsi="Times New Roman"/>
          <w:color w:val="000000"/>
          <w:sz w:val="24"/>
          <w:szCs w:val="24"/>
        </w:rPr>
        <w:t xml:space="preserve"> по акту</w:t>
      </w:r>
      <w:r>
        <w:rPr>
          <w:rFonts w:ascii="Times New Roman" w:hAnsi="Times New Roman"/>
          <w:color w:val="000000"/>
          <w:sz w:val="24"/>
          <w:szCs w:val="24"/>
        </w:rPr>
        <w:t xml:space="preserve"> подготовленные </w:t>
      </w:r>
      <w:r>
        <w:rPr>
          <w:rFonts w:ascii="Times New Roman" w:hAnsi="Times New Roman"/>
          <w:color w:val="000000"/>
          <w:sz w:val="24"/>
          <w:szCs w:val="24"/>
        </w:rPr>
        <w:t xml:space="preserve">проемы</w:t>
      </w:r>
      <w:r>
        <w:rPr>
          <w:rFonts w:ascii="Times New Roman" w:hAnsi="Times New Roman"/>
          <w:color w:val="000000"/>
          <w:sz w:val="24"/>
          <w:szCs w:val="24"/>
        </w:rPr>
        <w:t xml:space="preserve">, устранить недостатки проемов, препятствующие выполнению работ; свободную рабочую зону на расстоянии 2 метров от проема; </w:t>
      </w:r>
      <w:r>
        <w:rPr>
          <w:rFonts w:ascii="Times New Roman" w:hAnsi="Times New Roman"/>
          <w:sz w:val="24"/>
          <w:szCs w:val="24"/>
        </w:rPr>
        <w:t xml:space="preserve">наличие электрических розеток с подведенным напряжением 220 вольт</w:t>
      </w:r>
      <w:r>
        <w:rPr>
          <w:rFonts w:ascii="Times New Roman" w:hAnsi="Times New Roman"/>
          <w:color w:val="000000"/>
          <w:sz w:val="24"/>
          <w:szCs w:val="24"/>
        </w:rPr>
        <w:t xml:space="preserve">; освещение; воду;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при расположении места монтажа (нижний край проема) на в</w:t>
      </w:r>
      <w:r>
        <w:rPr>
          <w:rFonts w:ascii="Times New Roman" w:hAnsi="Times New Roman"/>
          <w:color w:val="000000"/>
          <w:sz w:val="24"/>
          <w:szCs w:val="24"/>
        </w:rPr>
        <w:t xml:space="preserve">ысоте более 1,5 м от уровня площадки для монтажа, обеспечить устройство площадки допустимой высоты для безопасного проведения работ; возможность использования санитарной комнаты; охрану изделий, материала и результатов выполненных работ в нерабочее время; </w:t>
      </w:r>
      <w:r>
        <w:rPr>
          <w:rFonts w:ascii="Times New Roman" w:hAnsi="Times New Roman"/>
          <w:sz w:val="24"/>
          <w:szCs w:val="24"/>
        </w:rPr>
        <w:t xml:space="preserve">возведенные строительные леса в случае необходимости</w:t>
      </w:r>
      <w:r>
        <w:rPr>
          <w:rFonts w:ascii="Times New Roman" w:hAnsi="Times New Roman"/>
          <w:sz w:val="24"/>
          <w:szCs w:val="24"/>
        </w:rPr>
        <w:t xml:space="preserve">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место для складирования Товара и обеспечить с</w:t>
      </w:r>
      <w:r>
        <w:rPr>
          <w:rFonts w:ascii="Times New Roman" w:hAnsi="Times New Roman"/>
          <w:sz w:val="24"/>
          <w:szCs w:val="24"/>
        </w:rPr>
        <w:t xml:space="preserve">охранность Товара на объекте.</w:t>
      </w:r>
      <w:r/>
    </w:p>
    <w:p>
      <w:pPr>
        <w:pStyle w:val="631"/>
        <w:numPr>
          <w:ilvl w:val="0"/>
          <w:numId w:val="3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иные объективные условия для выполне</w:t>
      </w:r>
      <w:r>
        <w:rPr>
          <w:rFonts w:ascii="Times New Roman" w:hAnsi="Times New Roman"/>
          <w:color w:val="000000"/>
          <w:sz w:val="24"/>
          <w:szCs w:val="24"/>
        </w:rPr>
        <w:t xml:space="preserve">ния работ. Также Покупатель обязан принять необходимые меры для сохранности пола, мебели, внутренней отделки помещений от загрязнений и повреждений, которые могут быть причинены при производстве работ, отсутствие автотранспорта под оконными проемами и пр. </w:t>
      </w:r>
      <w:r/>
    </w:p>
    <w:p>
      <w:pPr>
        <w:pStyle w:val="631"/>
        <w:numPr>
          <w:ilvl w:val="0"/>
          <w:numId w:val="3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не исполнения Покупателем обязанностей, указанных в настоящем пункте,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Исполнитель</w:t>
      </w:r>
      <w:r>
        <w:rPr>
          <w:rFonts w:ascii="Times New Roman" w:hAnsi="Times New Roman"/>
          <w:color w:val="000000"/>
          <w:sz w:val="24"/>
          <w:szCs w:val="24"/>
        </w:rPr>
        <w:t xml:space="preserve"> не несет ответственност</w:t>
      </w:r>
      <w:r>
        <w:rPr>
          <w:rFonts w:ascii="Times New Roman" w:hAnsi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/>
          <w:color w:val="000000"/>
          <w:sz w:val="24"/>
          <w:szCs w:val="24"/>
        </w:rPr>
        <w:t xml:space="preserve"> за причиненный ущерб, а также вправе перенести срок выполнения работ.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 При этом 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Исполнитель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 не несет ответственности за неисполнение своих обязательств, неустойки не начисляются и не выплачиваются. В данном случае Покупатель дополнительно 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оплачивает стоимость холостого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 пробега транспорта, а также стоимость выезда специалистов 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Исполнителя</w:t>
      </w: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  <w:t xml:space="preserve"> согласно действующим расценкам. </w:t>
      </w:r>
      <w:r/>
    </w:p>
    <w:p>
      <w:pPr>
        <w:pStyle w:val="631"/>
        <w:numPr>
          <w:ilvl w:val="0"/>
          <w:numId w:val="3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/>
          <w:color w:val="000000"/>
          <w:sz w:val="24"/>
          <w:szCs w:val="24"/>
        </w:rPr>
        <w:t xml:space="preserve">аботы по изменению проема с момента проведения замера и до момента окончания работ </w:t>
      </w:r>
      <w:r>
        <w:rPr>
          <w:rFonts w:ascii="Times New Roman" w:hAnsi="Times New Roman"/>
          <w:color w:val="000000"/>
          <w:sz w:val="24"/>
          <w:szCs w:val="24"/>
        </w:rPr>
        <w:t xml:space="preserve">производ</w:t>
      </w:r>
      <w:r>
        <w:rPr>
          <w:rFonts w:ascii="Times New Roman" w:hAnsi="Times New Roman"/>
          <w:color w:val="000000"/>
          <w:sz w:val="24"/>
          <w:szCs w:val="24"/>
        </w:rPr>
        <w:t xml:space="preserve">ятся </w:t>
      </w:r>
      <w:r>
        <w:rPr>
          <w:rFonts w:ascii="Times New Roman" w:hAnsi="Times New Roman"/>
          <w:color w:val="000000"/>
          <w:sz w:val="24"/>
          <w:szCs w:val="24"/>
        </w:rPr>
        <w:t xml:space="preserve">Покупателем </w:t>
      </w:r>
      <w:r>
        <w:rPr>
          <w:rFonts w:ascii="Times New Roman" w:hAnsi="Times New Roman"/>
          <w:color w:val="000000"/>
          <w:sz w:val="24"/>
          <w:szCs w:val="24"/>
        </w:rPr>
        <w:t xml:space="preserve">только по </w:t>
      </w:r>
      <w:r>
        <w:rPr>
          <w:rFonts w:ascii="Times New Roman" w:hAnsi="Times New Roman"/>
          <w:color w:val="000000"/>
          <w:sz w:val="24"/>
          <w:szCs w:val="24"/>
        </w:rPr>
        <w:t xml:space="preserve">согласовани</w:t>
      </w:r>
      <w:r>
        <w:rPr>
          <w:rFonts w:ascii="Times New Roman" w:hAnsi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/>
          <w:color w:val="000000"/>
          <w:sz w:val="24"/>
          <w:szCs w:val="24"/>
        </w:rPr>
        <w:t xml:space="preserve"> с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Исполнителем</w:t>
      </w:r>
      <w:r>
        <w:rPr>
          <w:rFonts w:ascii="Times New Roman" w:hAnsi="Times New Roman"/>
          <w:color w:val="000000"/>
          <w:sz w:val="24"/>
          <w:szCs w:val="24"/>
        </w:rPr>
        <w:t xml:space="preserve">.</w:t>
      </w:r>
      <w:r/>
    </w:p>
    <w:p>
      <w:pPr>
        <w:pStyle w:val="631"/>
        <w:numPr>
          <w:ilvl w:val="0"/>
          <w:numId w:val="3"/>
        </w:numPr>
        <w:ind w:left="426" w:hanging="426"/>
        <w:jc w:val="both"/>
        <w:spacing w:lineRule="auto" w:line="24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день монтажа Покупатель либо доверенное лицо (с рукописной доверенностью на право подписи всех </w:t>
      </w:r>
      <w:r>
        <w:rPr>
          <w:rFonts w:ascii="Times New Roman" w:hAnsi="Times New Roman"/>
          <w:color w:val="000000"/>
          <w:sz w:val="24"/>
          <w:szCs w:val="24"/>
        </w:rPr>
        <w:t xml:space="preserve">сопутствующих по данному договору документов) обязан присутствовать на объекте в целях оперативного решения текущих вопросов (позиционирование изделий, сопряжение узлов и др.) при проведении работ. В случае отсутствия Покупателя либо уполномоченного лица,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Исполнитель </w:t>
      </w:r>
      <w:r>
        <w:rPr>
          <w:rFonts w:ascii="Times New Roman" w:hAnsi="Times New Roman"/>
          <w:color w:val="000000"/>
          <w:sz w:val="24"/>
          <w:szCs w:val="24"/>
        </w:rPr>
        <w:t xml:space="preserve">выполняет Работы по своему усмотрению.</w:t>
      </w:r>
      <w:r/>
    </w:p>
    <w:p>
      <w:pPr>
        <w:pStyle w:val="631"/>
        <w:numPr>
          <w:ilvl w:val="0"/>
          <w:numId w:val="3"/>
        </w:numPr>
        <w:ind w:left="426" w:hanging="426"/>
        <w:jc w:val="both"/>
        <w:spacing w:lineRule="auto" w:line="24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Покупатель обязан предоставить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Исполнителю</w:t>
      </w:r>
      <w:r>
        <w:rPr>
          <w:rFonts w:ascii="Times New Roman" w:hAnsi="Times New Roman"/>
          <w:color w:val="000000"/>
          <w:sz w:val="24"/>
          <w:szCs w:val="24"/>
        </w:rPr>
        <w:t xml:space="preserve"> в письменн</w:t>
      </w:r>
      <w:r>
        <w:rPr>
          <w:rFonts w:ascii="Times New Roman" w:hAnsi="Times New Roman"/>
          <w:color w:val="000000"/>
          <w:sz w:val="24"/>
          <w:szCs w:val="24"/>
        </w:rPr>
        <w:t xml:space="preserve">ом виде полную информацию о наличии и месте прохождении скрытых сетей и коммуникаций (электричество, водоснабжение, газ, связь, отопление и иные) внутри стен, пола, потолка. В противном случае Покупатель несет ответственность за последствия их повреждения.</w:t>
      </w:r>
      <w:r/>
    </w:p>
    <w:p>
      <w:pPr>
        <w:pStyle w:val="631"/>
        <w:numPr>
          <w:ilvl w:val="0"/>
          <w:numId w:val="3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Ознакомиться с предоставленным ему Продавцом Руководством по эксплуатации окон из дерева и пластика и соблюдать его условия, а так же устные рекомендации Продавца.</w:t>
      </w:r>
      <w:r/>
    </w:p>
    <w:p>
      <w:pPr>
        <w:pStyle w:val="631"/>
        <w:numPr>
          <w:ilvl w:val="0"/>
          <w:numId w:val="3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использовании Товара, а также п</w:t>
      </w:r>
      <w:r>
        <w:rPr>
          <w:rFonts w:ascii="Times New Roman" w:hAnsi="Times New Roman"/>
          <w:color w:val="000000"/>
          <w:sz w:val="24"/>
          <w:szCs w:val="24"/>
        </w:rPr>
        <w:t xml:space="preserve">ри проведении отделочных и ремонтных работ, соблюдать условиями настоящего Договора, Руководства по эксплуатации окон из дерева и пластика, а также действующие ГОСТы, СНиПы, СанПиНы и иные применимые нормативы, связанные с эксплуатации изделий такого рода.</w:t>
      </w:r>
      <w:r/>
    </w:p>
    <w:p>
      <w:pPr>
        <w:pStyle w:val="631"/>
        <w:numPr>
          <w:ilvl w:val="0"/>
          <w:numId w:val="3"/>
        </w:numPr>
        <w:ind w:left="426" w:hanging="426"/>
        <w:jc w:val="both"/>
        <w:spacing w:lineRule="auto" w:line="24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Товар по настоящему Договору обладает индивидуально-определенными свойствами, изготавливается согласно индивидуальному заказу, в соответствии с пожеланиями Покупателя, </w:t>
      </w:r>
      <w:r>
        <w:rPr>
          <w:rFonts w:ascii="Times New Roman" w:hAnsi="Times New Roman"/>
          <w:color w:val="000000"/>
          <w:sz w:val="24"/>
          <w:szCs w:val="24"/>
        </w:rPr>
        <w:t xml:space="preserve">размерами, цветом, формами и иными исключительными характеристиками, указанными и согласованными Покупателем в Приложениях к настоящему Договору, и может быть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использована</w:t>
      </w:r>
      <w:r>
        <w:rPr>
          <w:rFonts w:ascii="Times New Roman" w:hAnsi="Times New Roman"/>
          <w:color w:val="000000"/>
          <w:sz w:val="24"/>
          <w:szCs w:val="24"/>
        </w:rPr>
        <w:t xml:space="preserve"> исключительно приобретающим ее потребителем. В связи с этим, в соответствии с 26.1. ФЗ «О защите прав потребителей» Покупатель не вправе отказаться от товара надлежащего качества</w:t>
      </w:r>
      <w:r>
        <w:rPr>
          <w:rFonts w:ascii="Times New Roman" w:hAnsi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при расторжении настоящего Договора Покупатель оплачивает Продавцу стоимость понесенных затрат.</w:t>
      </w:r>
      <w:r/>
    </w:p>
    <w:p>
      <w:pPr>
        <w:pStyle w:val="631"/>
        <w:numPr>
          <w:ilvl w:val="0"/>
          <w:numId w:val="3"/>
        </w:numPr>
        <w:ind w:left="426" w:hanging="426"/>
        <w:jc w:val="both"/>
        <w:spacing w:lineRule="auto" w:line="24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Окончательный выбор оконных и дверных систем остается за Покупателем. Продавец не несет ответственности за выбор Покупателя.  </w:t>
      </w:r>
      <w:r/>
    </w:p>
    <w:p>
      <w:pPr>
        <w:pStyle w:val="631"/>
        <w:numPr>
          <w:ilvl w:val="0"/>
          <w:numId w:val="3"/>
        </w:numPr>
        <w:ind w:left="426" w:hanging="426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Продавец оставляет за собой право в одностороннем порядке вносить конструктивные изменения, не ухудшающие эксплуатационные качества Товара.</w:t>
      </w:r>
      <w:r/>
    </w:p>
    <w:p>
      <w:pPr>
        <w:pStyle w:val="631"/>
        <w:numPr>
          <w:ilvl w:val="0"/>
          <w:numId w:val="3"/>
        </w:numPr>
        <w:ind w:left="426" w:hanging="426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Продавец не несет ответственности за правильность и достоверность замеров, предоставленных Покупателем выполненных третьими лицами.</w:t>
      </w:r>
      <w:r/>
    </w:p>
    <w:p>
      <w:pPr>
        <w:pStyle w:val="631"/>
        <w:numPr>
          <w:ilvl w:val="0"/>
          <w:numId w:val="3"/>
        </w:numPr>
        <w:ind w:left="426" w:hanging="426"/>
        <w:jc w:val="both"/>
        <w:spacing w:lineRule="auto" w:line="24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Продавец не несет ответственность за несовпадение размеров Товара параметрам проема, получившимся в результате демонтажа старой конструкции; </w:t>
      </w:r>
      <w:r>
        <w:rPr>
          <w:rFonts w:ascii="Times New Roman" w:hAnsi="Times New Roman"/>
          <w:sz w:val="24"/>
          <w:szCs w:val="24"/>
        </w:rPr>
        <w:t xml:space="preserve">за необходимость выполнения дополнительных работ по устранению дефектов проема (трещины, разрушения кладки либо материала стен, неровности, полости стен, потолков, особенности строения и мат</w:t>
      </w:r>
      <w:r>
        <w:rPr>
          <w:rFonts w:ascii="Times New Roman" w:hAnsi="Times New Roman"/>
          <w:sz w:val="24"/>
          <w:szCs w:val="24"/>
        </w:rPr>
        <w:t xml:space="preserve">ериала стен, пола, потолка и т.д.), выявленные и/или образовавшиеся в результате демонтажа старой конструкции, за приведения проема в состояние, пригодное для выполнения монтажных работ, а также не осуществляет приведение проема в первоначальное состояние.</w:t>
      </w:r>
      <w:r/>
    </w:p>
    <w:p>
      <w:pPr>
        <w:pStyle w:val="631"/>
        <w:numPr>
          <w:ilvl w:val="0"/>
          <w:numId w:val="3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Продавец не несет ответственности за повреждение стен, подоконников, стекол, обоев, откосов, кафеля и декоративной лепнины, иные повреждения, а также загрязнение помещения при демонтаже старых конструкций.</w:t>
      </w:r>
      <w:r/>
    </w:p>
    <w:p>
      <w:pPr>
        <w:pStyle w:val="631"/>
        <w:numPr>
          <w:ilvl w:val="0"/>
          <w:numId w:val="3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Покупатель принимает на себя всю ответственность перед государственными и муниципальными органами за нарушение внешнего вида фасада здания, связанное с изменением Покупателем конфигурации, цвета окон, отделки фасада.</w:t>
      </w:r>
      <w:r/>
    </w:p>
    <w:p>
      <w:pPr>
        <w:pStyle w:val="631"/>
        <w:numPr>
          <w:ilvl w:val="0"/>
          <w:numId w:val="3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fill="FFFFFF" w:color="auto"/>
        </w:rPr>
        <w:t xml:space="preserve">В</w:t>
      </w:r>
      <w:r>
        <w:rPr>
          <w:rFonts w:ascii="Times New Roman" w:hAnsi="Times New Roman"/>
          <w:sz w:val="24"/>
          <w:szCs w:val="24"/>
          <w:shd w:val="clear" w:fill="FFFFFF" w:color="auto"/>
        </w:rPr>
        <w:t xml:space="preserve"> целях безопасности предусмотрена установка специального оконного замка (детский замок) для предупреждения случайного выпадения из окна. Покупатель принимает на себя всю ответственность за отсутствие детского замка на Товаре.</w:t>
      </w:r>
      <w:r/>
    </w:p>
    <w:p>
      <w:pPr>
        <w:ind w:left="426" w:hanging="426"/>
        <w:jc w:val="right"/>
        <w:spacing w:lineRule="auto" w:line="240" w:after="0"/>
        <w:widowControl w:val="off"/>
        <w:rPr>
          <w:rFonts w:ascii="Times New Roman" w:hAnsi="Times New Roman"/>
          <w:color w:val="000000"/>
          <w:sz w:val="24"/>
          <w:szCs w:val="24"/>
          <w:shd w:val="clear" w:fill="FFFFFF" w:color="auto"/>
        </w:rPr>
      </w:pPr>
      <w:r>
        <w:rPr>
          <w:rFonts w:ascii="Times New Roman" w:hAnsi="Times New Roman"/>
          <w:color w:val="000000"/>
          <w:sz w:val="24"/>
          <w:szCs w:val="24"/>
          <w:shd w:val="clear" w:fill="FFFFFF" w:color="auto"/>
        </w:rPr>
      </w:r>
      <w:r/>
    </w:p>
    <w:p>
      <w:pPr>
        <w:ind w:left="426" w:hanging="426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426" w:hanging="426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Гарантийные условия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Гарантийный срок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  <w:t xml:space="preserve"> Профиль ПВХ - 5 лет. Окна и двери деревянные - 3 года. Герметичность стеклопакетов - </w:t>
      </w: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 лет. Поворотно-откидные механизмы - 1 год. Замки, доводчики, петли, петли входной двери, нажимная гарнитура, </w:t>
      </w:r>
      <w:r>
        <w:rPr>
          <w:rFonts w:ascii="Times New Roman" w:hAnsi="Times New Roman"/>
          <w:sz w:val="24"/>
          <w:szCs w:val="24"/>
        </w:rPr>
        <w:t xml:space="preserve">многозапорные</w:t>
      </w:r>
      <w:r>
        <w:rPr>
          <w:rFonts w:ascii="Times New Roman" w:hAnsi="Times New Roman"/>
          <w:sz w:val="24"/>
          <w:szCs w:val="24"/>
        </w:rPr>
        <w:t xml:space="preserve"> замки - 1 год.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Откосы, отливы, подоконники - 1 год. Цилиндр замка - 6 месяцев. Декоративная раскладка в стеклопакетах - 6 месяцев. Монтажный шов - 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</w:t>
      </w:r>
      <w:r>
        <w:rPr>
          <w:rFonts w:ascii="Times New Roman" w:hAnsi="Times New Roman"/>
          <w:sz w:val="24"/>
          <w:szCs w:val="24"/>
        </w:rPr>
        <w:t xml:space="preserve">. Герметик, силикон - 1 год. Остальные элементы - 6 месяцев.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началом эксплуатации Товара необходимо ознакомиться с правилами эксплуатации данного Товара, а также инструкциями п</w:t>
      </w:r>
      <w:r>
        <w:rPr>
          <w:rFonts w:ascii="Times New Roman" w:hAnsi="Times New Roman"/>
          <w:sz w:val="24"/>
          <w:szCs w:val="24"/>
        </w:rPr>
        <w:t xml:space="preserve">о эксплуатации отдельных элементов и механизмов Товара (фурнитуры, аксессуаров и т.п.). Отсутствие у Покупателя инструкций по эксплуатации не освобождает его от ответственности за нарушение условий эксплуатации Товара, его отдельных элементов и механизмов.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Эксплуатация изделий и механизмов должна осуществляться в соответствии с их назначением и инструкциями по эксплуатации. 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проводить регулярное техническое обслуживание и, по необходимости, регулировку элементов Товара и механизмов в соответствии с инструкциями по эксплуатации. 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Гарантийные обязательства не распространяются на недостатки, неисправности и повреждения Товара, возникшие в результате механического повреждения; небрежного отношения; использования не по назначению; действия третьих лиц; </w:t>
      </w:r>
      <w:r>
        <w:rPr>
          <w:rFonts w:ascii="Times New Roman" w:hAnsi="Times New Roman"/>
          <w:sz w:val="24"/>
          <w:szCs w:val="24"/>
        </w:rPr>
        <w:t xml:space="preserve">самостоятельного вмешательства каким-либо образом в механизмы Товара и монтажный шов (узел), разбора (в </w:t>
      </w:r>
      <w:r>
        <w:rPr>
          <w:rFonts w:ascii="Times New Roman" w:hAnsi="Times New Roman"/>
          <w:sz w:val="24"/>
          <w:szCs w:val="24"/>
        </w:rPr>
        <w:t xml:space="preserve">т.ч</w:t>
      </w:r>
      <w:r>
        <w:rPr>
          <w:rFonts w:ascii="Times New Roman" w:hAnsi="Times New Roman"/>
          <w:sz w:val="24"/>
          <w:szCs w:val="24"/>
        </w:rPr>
        <w:t xml:space="preserve">. частичного) Товара и монтажного шва, проколов монтажного шва (пены), отклеивания пароизоляционной и </w:t>
      </w:r>
      <w:r>
        <w:rPr>
          <w:rFonts w:ascii="Times New Roman" w:hAnsi="Times New Roman"/>
          <w:sz w:val="24"/>
          <w:szCs w:val="24"/>
        </w:rPr>
        <w:t xml:space="preserve">псул</w:t>
      </w:r>
      <w:r>
        <w:rPr>
          <w:rFonts w:ascii="Times New Roman" w:hAnsi="Times New Roman"/>
          <w:sz w:val="24"/>
          <w:szCs w:val="24"/>
        </w:rPr>
        <w:t xml:space="preserve">-ленты, </w:t>
      </w:r>
      <w:r>
        <w:rPr>
          <w:rFonts w:ascii="Times New Roman" w:hAnsi="Times New Roman"/>
          <w:sz w:val="24"/>
          <w:szCs w:val="24"/>
        </w:rPr>
        <w:t xml:space="preserve">выковыривания</w:t>
      </w:r>
      <w:r>
        <w:rPr>
          <w:rFonts w:ascii="Times New Roman" w:hAnsi="Times New Roman"/>
          <w:sz w:val="24"/>
          <w:szCs w:val="24"/>
        </w:rPr>
        <w:t xml:space="preserve"> материала из монтажного шва, переделки Товара и монтажного шва, самостоятельного монтажа (в </w:t>
      </w:r>
      <w:r>
        <w:rPr>
          <w:rFonts w:ascii="Times New Roman" w:hAnsi="Times New Roman"/>
          <w:sz w:val="24"/>
          <w:szCs w:val="24"/>
        </w:rPr>
        <w:t xml:space="preserve">т.ч</w:t>
      </w:r>
      <w:r>
        <w:rPr>
          <w:rFonts w:ascii="Times New Roman" w:hAnsi="Times New Roman"/>
          <w:sz w:val="24"/>
          <w:szCs w:val="24"/>
        </w:rPr>
        <w:t xml:space="preserve">., частичного), попыток самостоятельно внести изменения в изделия и монтажные швы, нарушения целостности изделий и монтажного шва;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попадания</w:t>
      </w:r>
      <w:r>
        <w:rPr>
          <w:rFonts w:ascii="Times New Roman" w:hAnsi="Times New Roman"/>
          <w:sz w:val="24"/>
          <w:szCs w:val="24"/>
        </w:rPr>
        <w:t xml:space="preserve"> химически активных веществ; совершения иных действий, которые могут повлиять на качество и работоспособность Товара и монтажного шва (узла); изменение геометрии проемов (разрушение, усадка, отклонение от плоскости и т.д.), воздействия внешних и природных </w:t>
      </w:r>
      <w:r>
        <w:rPr>
          <w:rFonts w:ascii="Times New Roman" w:hAnsi="Times New Roman"/>
          <w:sz w:val="24"/>
          <w:szCs w:val="24"/>
        </w:rPr>
        <w:t xml:space="preserve">факторов, </w:t>
      </w:r>
      <w:r>
        <w:rPr>
          <w:rFonts w:ascii="Times New Roman" w:hAnsi="Times New Roman"/>
          <w:sz w:val="24"/>
          <w:szCs w:val="24"/>
        </w:rPr>
        <w:t xml:space="preserve">термошока</w:t>
      </w:r>
      <w:r>
        <w:rPr>
          <w:rFonts w:ascii="Times New Roman" w:hAnsi="Times New Roman"/>
          <w:sz w:val="24"/>
          <w:szCs w:val="24"/>
        </w:rPr>
        <w:t xml:space="preserve">, деформации конструктивных элементов строения; случаи несоблюдения Руководства по эксплуатации окон из дерева и пластика и инструкций по эксплуатации отдельных элементов и механизмов;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естественный из</w:t>
      </w:r>
      <w:r>
        <w:rPr>
          <w:rFonts w:ascii="Times New Roman" w:hAnsi="Times New Roman"/>
          <w:sz w:val="24"/>
          <w:szCs w:val="24"/>
        </w:rPr>
        <w:t xml:space="preserve">нос; причиненные Покупателем либо третьими лицами повреждения; повреждения, возникшие в результате проведения ремонтных и отделочных работ; повреждения, изменение цвета, деформацию изделий, иные дефекты, возникшие в результате действия прямых солнечных луч</w:t>
      </w:r>
      <w:r>
        <w:rPr>
          <w:rFonts w:ascii="Times New Roman" w:hAnsi="Times New Roman"/>
          <w:sz w:val="24"/>
          <w:szCs w:val="24"/>
        </w:rPr>
        <w:t xml:space="preserve">ей, избыточной относительной влажности в помещении (более 45%), термической деформации поверхностей под воздействием нагревательных, осветительных приборов, открытого пламени; вторичного расширения пены и произошедшей в результате этого деформации изделий;</w:t>
      </w:r>
      <w:r>
        <w:rPr>
          <w:rFonts w:ascii="Times New Roman" w:hAnsi="Times New Roman"/>
          <w:sz w:val="24"/>
          <w:szCs w:val="24"/>
        </w:rPr>
        <w:t xml:space="preserve"> воздействие конденсата, температурных перепадов; любую деформацию деревянных подоконников; а также на изделия, предоставленные Покупателю безвозмездно, то есть в качестве подарков, акций, бонусов и т.п.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Термошок</w:t>
      </w:r>
      <w:r>
        <w:rPr>
          <w:rFonts w:ascii="Times New Roman" w:hAnsi="Times New Roman"/>
          <w:sz w:val="24"/>
          <w:szCs w:val="24"/>
        </w:rPr>
        <w:t xml:space="preserve"> – самопроизвольное разрушение стекла при тепловом воздействии. Линия трещины стекла начинается от самого края и в начале перпендикулярна как плоскости стекла, так и его краю (торцу). </w:t>
      </w:r>
      <w:r>
        <w:rPr>
          <w:rFonts w:ascii="Times New Roman" w:hAnsi="Times New Roman"/>
          <w:sz w:val="24"/>
          <w:szCs w:val="24"/>
        </w:rPr>
        <w:t xml:space="preserve">Причина данного явления – наличие градиента (разных значений) температур из-за того, что какая-то часть стекла оказалась более нагретой по о</w:t>
      </w:r>
      <w:r>
        <w:rPr>
          <w:rFonts w:ascii="Times New Roman" w:hAnsi="Times New Roman"/>
          <w:sz w:val="24"/>
          <w:szCs w:val="24"/>
        </w:rPr>
        <w:t xml:space="preserve">тношению к другой, когда одна часть стеклопакета оказывается в зоне солнечного нагрева, а другая – в тени (холодный участок), например, при наличии в близости к поверхности стекла предметов, создающих тень; попадания холодной жидкости на разогретое стекло;</w:t>
      </w:r>
      <w:r>
        <w:rPr>
          <w:rFonts w:ascii="Times New Roman" w:hAnsi="Times New Roman"/>
          <w:sz w:val="24"/>
          <w:szCs w:val="24"/>
        </w:rPr>
        <w:t xml:space="preserve"> попадание теплой жидкости либо прямых солнечных лучей на холодное стекло; наличие </w:t>
      </w:r>
      <w:r>
        <w:rPr>
          <w:rFonts w:ascii="Times New Roman" w:hAnsi="Times New Roman"/>
          <w:sz w:val="24"/>
          <w:szCs w:val="24"/>
        </w:rPr>
        <w:t xml:space="preserve">рольштор</w:t>
      </w:r>
      <w:r>
        <w:rPr>
          <w:rFonts w:ascii="Times New Roman" w:hAnsi="Times New Roman"/>
          <w:sz w:val="24"/>
          <w:szCs w:val="24"/>
        </w:rPr>
        <w:t xml:space="preserve">, штор, портьер, жалюзи на окне; наличие в стеклопакете двух и более стекол с </w:t>
      </w:r>
      <w:r>
        <w:rPr>
          <w:rFonts w:ascii="Times New Roman" w:hAnsi="Times New Roman"/>
          <w:sz w:val="24"/>
          <w:szCs w:val="24"/>
        </w:rPr>
        <w:t xml:space="preserve">низкоэмисионным</w:t>
      </w:r>
      <w:r>
        <w:rPr>
          <w:rFonts w:ascii="Times New Roman" w:hAnsi="Times New Roman"/>
          <w:sz w:val="24"/>
          <w:szCs w:val="24"/>
        </w:rPr>
        <w:t xml:space="preserve"> покрытием.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случае заказа нестандартных конструкций и условий выполнения Работ, а также их не соответствия техническим условиям и требованиям поставщиков комплектующих, действующим ГОСТам и СНиПам, иным условиям и требованиям, предъявляемым к конструкц</w:t>
      </w:r>
      <w:r>
        <w:rPr>
          <w:rFonts w:ascii="Times New Roman" w:hAnsi="Times New Roman"/>
          <w:sz w:val="24"/>
          <w:szCs w:val="24"/>
        </w:rPr>
        <w:t xml:space="preserve">иям и работам данного вида, возможны негативные изменения в потребительских свойствах Товара и результата выполненных Работ, излишняя деформация, нарушение герметичности и примыкания, предельных отклонений от номинальных размеров элементов изделий, зазоров</w:t>
      </w:r>
      <w:r>
        <w:rPr>
          <w:rFonts w:ascii="Times New Roman" w:hAnsi="Times New Roman"/>
          <w:sz w:val="24"/>
          <w:szCs w:val="24"/>
        </w:rPr>
        <w:t xml:space="preserve"> в притворах и под наплавом. В таком случае, Продавец освобождается от гарантийных обязательств по соответствующим конструкциям.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нестандартным конструкциям также относятся любые конструкциям, состоящие из 2 (двух) и более отдельных изделий (составные конструкции). Количество изделий в конструкции указывается в приложениях к настоящему Договору.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допускается оставлять открытыми створки при сильном ветре.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допускается закрывать дверь с выдвинутым ригелем замка. Это приводит к повреждению дверной рамы и деформации элементов замка.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допускается прикладывать усилия, если замок работает плохо, туго, подклинивает. Возможна поломка механизма замка или ключа в замке.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Поворот ручки следует производить без приложения чрезмерных усилий и только при закрытой створке.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открытием/закрытием поворотно-откидной створки следует перевести ручку в правильное положение во избежание поломки механизма и выхода из строя верхней петли.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допускается открывать двери и оконные створки более предусмотренного конструкцией угла открывания, а также прилагать усилия для открывания створки при возникновении нарушений в работе механизмов (подклинивании, задевании, трении).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Двери и оконные створки рекомендуется закрывать плавно, без резких движений, не допускается хлопать дверями и оконными створками, т.к. это может повлечь нарушение работы механизмов и повредить изделие.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допускается подкладывать под двери/оконные створки какие-либо предметы, препятствующие закрыванию дверей/оконных створок. Для оптимального открывания и закрывания дверей/оконных створок рекомендуется устанавливать доводчики.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заказе Покупателем изделий и аксессуаров разными партиями, в разное время, из разных профилей, видов материала возможно расхождение оттенка цветов, текстуры, размеров, комплектаций, внешнего вида, иных характеристик.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самостоятельного осуществления Покупател</w:t>
      </w:r>
      <w:r>
        <w:rPr>
          <w:rFonts w:ascii="Times New Roman" w:hAnsi="Times New Roman"/>
          <w:sz w:val="24"/>
          <w:szCs w:val="24"/>
        </w:rPr>
        <w:t xml:space="preserve">ем доставки, установки (монтажа) Товара, а также проведения после установки Товара отделочных и иных работ, которые могли повлиять на состояние и качество Товара и Работ, Продавец освобождается от выполнения гарантийных обязательств по настоящему Договору.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рекомендуется устанавливать однокамерные стеклопакеты без энергосбережения в помещениях, непосредственно контактирующих с жилой зоной. 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установк</w:t>
      </w:r>
      <w:r>
        <w:rPr>
          <w:rFonts w:ascii="Times New Roman" w:hAnsi="Times New Roman"/>
          <w:sz w:val="24"/>
          <w:szCs w:val="24"/>
        </w:rPr>
        <w:t xml:space="preserve">и изделий необходимо провести: штукатурные работы, сантехнические работы, укладку плитки, укладки стяжки на полы, любые другие работы, повышающие влажность в помещении. В случае причинении вреда изделиям или монтажному шву в результате проведения таких раб</w:t>
      </w:r>
      <w:bookmarkStart w:id="0" w:name="_GoBack"/>
      <w:r/>
      <w:bookmarkEnd w:id="0"/>
      <w:r>
        <w:rPr>
          <w:rFonts w:ascii="Times New Roman" w:hAnsi="Times New Roman"/>
          <w:sz w:val="24"/>
          <w:szCs w:val="24"/>
        </w:rPr>
        <w:t xml:space="preserve">от, гарантийные обязательства прекращаются.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оштукатуривании внутренних откосов не оставлять малярный скотч на длительное время в целях недопущения порчи поверхности изделий.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Устройство внутренних и внешних откосов после установки Товара является обязательным, т.к. монтажн</w:t>
      </w:r>
      <w:r>
        <w:rPr>
          <w:rFonts w:ascii="Times New Roman" w:hAnsi="Times New Roman"/>
          <w:sz w:val="24"/>
          <w:szCs w:val="24"/>
        </w:rPr>
        <w:t xml:space="preserve">ая пена под воздействием влаги и ультрафиолетового излучения теряет свои теплозащитные и звукоизоляционные свойства. В случае если после установки Товара не было проведено устройство откосов, претензии по качеству выполнения монтажных работ не принимаются.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Уход за Това</w:t>
      </w:r>
      <w:r>
        <w:rPr>
          <w:rFonts w:ascii="Times New Roman" w:hAnsi="Times New Roman"/>
          <w:sz w:val="24"/>
          <w:szCs w:val="24"/>
        </w:rPr>
        <w:t xml:space="preserve">ром должен осуществляться специальными средствами по уходу за изделиями данного вида. Претензии не принимаются, если были использованы очистительные средства с абразивами, кислотами, смазки и иные средства, не предназначенные для ухода за такими изделиями.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Претензии не принимаются в случае обнаружения в рабочих механизмах фурнитуры и на поверхностях уплотнителей мусора, грязи, штукатурного раствора, высохших красок, мастик и т.п. 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изготовлении стеклопакетов допускается смещение дистанционных рамок относительно друг друга не более чем на 4 мм.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разности температуры воздуха снаружи и внутри помещения, а также при воздействии прямых солнечных лучей, может происходить деформация, образование зазоров, расширение, сжатие изделий, что явл</w:t>
      </w:r>
      <w:r>
        <w:rPr>
          <w:rFonts w:ascii="Times New Roman" w:hAnsi="Times New Roman"/>
          <w:sz w:val="24"/>
          <w:szCs w:val="24"/>
        </w:rPr>
        <w:t xml:space="preserve">яется естественным, природным свойством материала. Данные свойства материала могут оказывать влияние на характеристики изделия (теплопроводность, герметичность и др.) и не являются гарантийным случаем. Продавец не несет ответственности за такие деформации.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Изделий темного цвета подверж</w:t>
      </w:r>
      <w:r>
        <w:rPr>
          <w:rFonts w:ascii="Times New Roman" w:hAnsi="Times New Roman"/>
          <w:sz w:val="24"/>
          <w:szCs w:val="24"/>
        </w:rPr>
        <w:t xml:space="preserve">ены большему нагреванию и, как следствие, деформации при воздействии прямых солнечных лучей. Данное свойство материала необходимо учитывать при выборе цвета изделий, расположенных на солнечной стороне и не имеющих навесов (козырьков), создающих затемнение.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случаях, когда замер изделий осуществляется по установленной (старой) конструкции, установить факти</w:t>
      </w:r>
      <w:r>
        <w:rPr>
          <w:rFonts w:ascii="Times New Roman" w:hAnsi="Times New Roman"/>
          <w:sz w:val="24"/>
          <w:szCs w:val="24"/>
        </w:rPr>
        <w:t xml:space="preserve">ческие размеры проема, а также состояние проема не представляется возможным. В связи с чем, замер осуществляется по установленной (старой) конструкции. Фактические размеры и состояние проема могут быть выявлены только после демонтажа старой конструкции. В </w:t>
      </w:r>
      <w:r>
        <w:rPr>
          <w:rFonts w:ascii="Times New Roman" w:hAnsi="Times New Roman"/>
          <w:sz w:val="24"/>
          <w:szCs w:val="24"/>
        </w:rPr>
        <w:t xml:space="preserve">случае необходимости,</w:t>
      </w:r>
      <w:r>
        <w:rPr>
          <w:rFonts w:ascii="Times New Roman" w:hAnsi="Times New Roman"/>
          <w:sz w:val="24"/>
          <w:szCs w:val="24"/>
        </w:rPr>
        <w:t xml:space="preserve"> Покупатель за свой счет осуществляет восстановление проема в соответствии с нормативами (по ГОСТу) относите</w:t>
      </w:r>
      <w:r>
        <w:rPr>
          <w:rFonts w:ascii="Times New Roman" w:hAnsi="Times New Roman"/>
          <w:sz w:val="24"/>
          <w:szCs w:val="24"/>
        </w:rPr>
        <w:t xml:space="preserve">льно изготовленной конструкции, либо Продавец устанавливает изделия в имеющиеся проемы, при этом претензии по несоответствию монтажного шва ГОСТу не принимаются и Продавец не несет ответственности за несоответствие монтажного шва установленным нормативам. 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самостоятельного проведения Покупателем работ по устройству откосов, Покупателю запрещается нарушать монтажный шов, отклеивать, разрезать и разрушать пароизоляционную и </w:t>
      </w:r>
      <w:r>
        <w:rPr>
          <w:rFonts w:ascii="Times New Roman" w:hAnsi="Times New Roman"/>
          <w:sz w:val="24"/>
          <w:szCs w:val="24"/>
        </w:rPr>
        <w:t xml:space="preserve">псул</w:t>
      </w:r>
      <w:r>
        <w:rPr>
          <w:rFonts w:ascii="Times New Roman" w:hAnsi="Times New Roman"/>
          <w:sz w:val="24"/>
          <w:szCs w:val="24"/>
        </w:rPr>
        <w:t xml:space="preserve">-ленту; необходимо учитывать разницу теплового расширения материалов изделия и штукатурки и соблюдать технологию проведения данных работ в целях недопущения появления в стыках </w:t>
      </w:r>
      <w:r>
        <w:rPr>
          <w:rFonts w:ascii="Times New Roman" w:hAnsi="Times New Roman"/>
          <w:sz w:val="24"/>
          <w:szCs w:val="24"/>
        </w:rPr>
        <w:t xml:space="preserve">лопин</w:t>
      </w:r>
      <w:r>
        <w:rPr>
          <w:rFonts w:ascii="Times New Roman" w:hAnsi="Times New Roman"/>
          <w:sz w:val="24"/>
          <w:szCs w:val="24"/>
        </w:rPr>
        <w:t xml:space="preserve">, разрушения шва (стыков) между откосом и изделием и появления продувания в стыках.</w:t>
      </w:r>
      <w:r>
        <w:rPr>
          <w:rFonts w:ascii="Times New Roman" w:hAnsi="Times New Roman"/>
          <w:sz w:val="24"/>
          <w:szCs w:val="24"/>
        </w:rPr>
        <w:t xml:space="preserve"> В случае нарушения, Продавец ответственности не несет.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Размеры светового проема изделия составляют разницу между габаритными размерами изделия и суммой размеров рамы, профиля створки и части импоста. При выборе изделий, Покупателю рекомендуется проверять размеры светового проема на образцах.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Высота оконных конструкций на эскизах может быть указана с учетом донного профиля. Д</w:t>
      </w:r>
      <w:r>
        <w:rPr>
          <w:rFonts w:ascii="Times New Roman" w:hAnsi="Times New Roman"/>
          <w:sz w:val="24"/>
          <w:szCs w:val="24"/>
        </w:rPr>
        <w:t xml:space="preserve">онный профиль на эскизе </w:t>
      </w:r>
      <w:r>
        <w:rPr>
          <w:rFonts w:ascii="Times New Roman" w:hAnsi="Times New Roman"/>
          <w:sz w:val="24"/>
          <w:szCs w:val="24"/>
        </w:rPr>
        <w:t xml:space="preserve">может </w:t>
      </w:r>
      <w:r>
        <w:rPr>
          <w:rFonts w:ascii="Times New Roman" w:hAnsi="Times New Roman"/>
          <w:sz w:val="24"/>
          <w:szCs w:val="24"/>
        </w:rPr>
        <w:t xml:space="preserve">не выделя</w:t>
      </w:r>
      <w:r>
        <w:rPr>
          <w:rFonts w:ascii="Times New Roman" w:hAnsi="Times New Roman"/>
          <w:sz w:val="24"/>
          <w:szCs w:val="24"/>
        </w:rPr>
        <w:t xml:space="preserve">ть</w:t>
      </w:r>
      <w:r>
        <w:rPr>
          <w:rFonts w:ascii="Times New Roman" w:hAnsi="Times New Roman"/>
          <w:sz w:val="24"/>
          <w:szCs w:val="24"/>
        </w:rPr>
        <w:t xml:space="preserve">ся. Высота донного профиля составляет 30 мм.</w:t>
      </w:r>
      <w:r>
        <w:rPr>
          <w:rFonts w:ascii="Times New Roman" w:hAnsi="Times New Roman"/>
          <w:sz w:val="24"/>
          <w:szCs w:val="24"/>
        </w:rPr>
        <w:t xml:space="preserve"> Наличие донного профиля необходимо уточнять при заказе товара.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ГОСТ 24866-99 «Стеклопакеты клееные строительного назначения» и письм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ГОССТРОЯ РОССИИ № 9-28/200 от 21.03.2002 допускается временное образование конденсата на внутреннем стекле стеклопакета при повышенной относительной влажности в помещении.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требовани</w:t>
      </w:r>
      <w:r>
        <w:rPr>
          <w:rFonts w:ascii="Times New Roman" w:hAnsi="Times New Roman"/>
          <w:sz w:val="24"/>
          <w:szCs w:val="24"/>
        </w:rPr>
        <w:t xml:space="preserve">й</w:t>
      </w:r>
      <w:r>
        <w:rPr>
          <w:rFonts w:ascii="Times New Roman" w:hAnsi="Times New Roman"/>
          <w:sz w:val="24"/>
          <w:szCs w:val="24"/>
        </w:rPr>
        <w:t xml:space="preserve"> ГОСТ 23166-99 п.5.1.6. применение 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открывающихся створок в оконных блоках жилых помещений выше первого этажа не допускается, кроме створок с </w:t>
      </w:r>
      <w:r>
        <w:rPr>
          <w:rFonts w:ascii="Times New Roman" w:hAnsi="Times New Roman"/>
          <w:sz w:val="24"/>
          <w:szCs w:val="24"/>
        </w:rPr>
        <w:t xml:space="preserve">размерами</w:t>
      </w:r>
      <w:r>
        <w:rPr>
          <w:rFonts w:ascii="Times New Roman" w:hAnsi="Times New Roman"/>
          <w:sz w:val="24"/>
          <w:szCs w:val="24"/>
        </w:rPr>
        <w:t xml:space="preserve"> не превышающими 400х800 мм, а также в изделиях, выходящих на балконы (лоджии) при наличии в таких конструкциях устройств для проветривания помещений. 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</w:t>
      </w:r>
      <w:r>
        <w:rPr>
          <w:rFonts w:ascii="Times New Roman" w:hAnsi="Times New Roman"/>
          <w:sz w:val="24"/>
          <w:szCs w:val="24"/>
        </w:rPr>
        <w:t xml:space="preserve">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Покупатель</w:t>
      </w:r>
      <w:r>
        <w:rPr>
          <w:rFonts w:ascii="Times New Roman" w:hAnsi="Times New Roman"/>
          <w:sz w:val="24"/>
          <w:szCs w:val="24"/>
        </w:rPr>
        <w:t xml:space="preserve"> заказал изделия, не соответствующие требованиям ГОСТов, Покупатель принимает всю ответственность за данные нарушения на себя.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Гарантийное обслуживание, связанное с необходимостью привлечения специалистов узкого профиля, может осуществляться в срок до 3-х месяцев с момента обращения Покупателя. 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Устранение недостатков осуществляется в течение 45 дней. В случае необходимости закупки определенных механизмов и материалов, данный срок может быть увеличен на время доставки данных механизмов и материалов.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установке современных окон возможно появление конденсата на стеклах. </w:t>
      </w:r>
      <w:r>
        <w:rPr>
          <w:rFonts w:ascii="Times New Roman" w:hAnsi="Times New Roman"/>
          <w:sz w:val="24"/>
          <w:szCs w:val="24"/>
        </w:rPr>
        <w:t xml:space="preserve">В целях недопущения запотевания </w:t>
      </w:r>
      <w:r>
        <w:rPr>
          <w:rFonts w:ascii="Times New Roman" w:hAnsi="Times New Roman"/>
          <w:sz w:val="24"/>
          <w:szCs w:val="24"/>
        </w:rPr>
        <w:t xml:space="preserve">и промерзания изделий и монтажного шва, образования конденсата, появления эффекта веяния холода от окна, Покупателю необходимо обеспечить показатели микроклимата в помещении (температура воздуха, относительная влажность, температура и расположение отопител</w:t>
      </w:r>
      <w:r>
        <w:rPr>
          <w:rFonts w:ascii="Times New Roman" w:hAnsi="Times New Roman"/>
          <w:sz w:val="24"/>
          <w:szCs w:val="24"/>
        </w:rPr>
        <w:t xml:space="preserve">ьного прибора (батареи), устройство и производительность системы вентиляции, циркуляция воздуха, теплоизоляция стен и др., в соответствии с действующими ГОСТами, СНиПами, СанПиНами (СНиП 41-01-2003 «Отопление, вентиляция и кондиционирование», Постановление</w:t>
      </w:r>
      <w:r>
        <w:rPr>
          <w:rFonts w:ascii="Times New Roman" w:hAnsi="Times New Roman"/>
          <w:sz w:val="24"/>
          <w:szCs w:val="24"/>
        </w:rPr>
        <w:t xml:space="preserve"> Госстроя РФ от 27 сентября 2003 г. N 170 «Об утверждении Правил и норм технической эксплуатации жилищного фонда», СП 23-101-2004 «Проектирование тепловой защиты зданий», ГОСТ 30494-96 «Здания жилые и общественные. </w:t>
      </w:r>
      <w:r>
        <w:rPr>
          <w:rFonts w:ascii="Times New Roman" w:hAnsi="Times New Roman"/>
          <w:sz w:val="24"/>
          <w:szCs w:val="24"/>
        </w:rPr>
        <w:t xml:space="preserve">Параметры микроклимата в помещениях» и др.).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 соблюдения Покупателем требований нормативов, Продавец ответственности не несет. 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рекомендуется устанавливать светозащитные системы на окна (жалюзи, завесы и др.),</w:t>
      </w:r>
      <w:r>
        <w:rPr>
          <w:rFonts w:ascii="Times New Roman" w:hAnsi="Times New Roman"/>
          <w:sz w:val="24"/>
          <w:szCs w:val="24"/>
        </w:rPr>
        <w:t xml:space="preserve"> выставлять растения на подоконник</w:t>
      </w:r>
      <w:r>
        <w:rPr>
          <w:rFonts w:ascii="Times New Roman" w:hAnsi="Times New Roman"/>
          <w:sz w:val="24"/>
          <w:szCs w:val="24"/>
        </w:rPr>
        <w:t xml:space="preserve"> и иным образом разделять пространство между окном и отопительным прибором, поскольку это </w:t>
      </w:r>
      <w:r>
        <w:rPr>
          <w:rFonts w:ascii="Times New Roman" w:hAnsi="Times New Roman"/>
          <w:sz w:val="24"/>
          <w:szCs w:val="24"/>
        </w:rPr>
        <w:t xml:space="preserve">препятствует обогреву стекла и может по</w:t>
      </w:r>
      <w:r>
        <w:rPr>
          <w:rFonts w:ascii="Times New Roman" w:hAnsi="Times New Roman"/>
          <w:sz w:val="24"/>
          <w:szCs w:val="24"/>
        </w:rPr>
        <w:t xml:space="preserve">влеч</w:t>
      </w:r>
      <w:r>
        <w:rPr>
          <w:rFonts w:ascii="Times New Roman" w:hAnsi="Times New Roman"/>
          <w:sz w:val="24"/>
          <w:szCs w:val="24"/>
        </w:rPr>
        <w:t xml:space="preserve">ь</w:t>
      </w:r>
      <w:r>
        <w:rPr>
          <w:rFonts w:ascii="Times New Roman" w:hAnsi="Times New Roman"/>
          <w:sz w:val="24"/>
          <w:szCs w:val="24"/>
        </w:rPr>
        <w:t xml:space="preserve"> появление конденсата на окне.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Также следует учитывать, что использование «теплых полов» </w:t>
      </w:r>
      <w:r>
        <w:rPr>
          <w:rFonts w:ascii="Times New Roman" w:hAnsi="Times New Roman"/>
          <w:sz w:val="24"/>
          <w:szCs w:val="24"/>
        </w:rPr>
        <w:t xml:space="preserve">без отопительных приборов</w:t>
      </w:r>
      <w:r>
        <w:rPr>
          <w:rFonts w:ascii="Times New Roman" w:hAnsi="Times New Roman"/>
          <w:sz w:val="24"/>
          <w:szCs w:val="24"/>
        </w:rPr>
        <w:t xml:space="preserve"> может влиять на</w:t>
      </w:r>
      <w:r>
        <w:rPr>
          <w:rFonts w:ascii="Times New Roman" w:hAnsi="Times New Roman"/>
          <w:sz w:val="24"/>
          <w:szCs w:val="24"/>
        </w:rPr>
        <w:t xml:space="preserve"> обогрев стекла</w:t>
      </w:r>
      <w:r>
        <w:rPr>
          <w:rFonts w:ascii="Times New Roman" w:hAnsi="Times New Roman"/>
          <w:sz w:val="24"/>
          <w:szCs w:val="24"/>
        </w:rPr>
        <w:t xml:space="preserve"> и повлечь появление </w:t>
      </w:r>
      <w:r>
        <w:rPr>
          <w:rFonts w:ascii="Times New Roman" w:hAnsi="Times New Roman"/>
          <w:sz w:val="24"/>
          <w:szCs w:val="24"/>
        </w:rPr>
        <w:t xml:space="preserve">появление</w:t>
      </w:r>
      <w:r>
        <w:rPr>
          <w:rFonts w:ascii="Times New Roman" w:hAnsi="Times New Roman"/>
          <w:sz w:val="24"/>
          <w:szCs w:val="24"/>
        </w:rPr>
        <w:t xml:space="preserve"> конденсата на окне</w:t>
      </w:r>
      <w:r>
        <w:rPr>
          <w:rFonts w:ascii="Times New Roman" w:hAnsi="Times New Roman"/>
          <w:sz w:val="24"/>
          <w:szCs w:val="24"/>
        </w:rPr>
        <w:t xml:space="preserve">. 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Ламинированные изделия из ПВХ и аксессуары к ним могут не совпадать по цвету и оттенку с изделиями из дерева и алюминия, т.к. изготавливаются из разного сырья, что оказывает существенное влияние на различие в цвете.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некоторых сервисных работ, таких как: замена стеклопакета в деревянном окне, установка накладных деревянных или пластиковых </w:t>
      </w:r>
      <w:r>
        <w:rPr>
          <w:rFonts w:ascii="Times New Roman" w:hAnsi="Times New Roman"/>
          <w:sz w:val="24"/>
          <w:szCs w:val="24"/>
        </w:rPr>
        <w:t xml:space="preserve">шпрос</w:t>
      </w:r>
      <w:r>
        <w:rPr>
          <w:rFonts w:ascii="Times New Roman" w:hAnsi="Times New Roman"/>
          <w:sz w:val="24"/>
          <w:szCs w:val="24"/>
        </w:rPr>
        <w:t xml:space="preserve">, окраска либо реставрация деревянных окон, рекомендуется осуществлять при температуре окружающего воздуха не ниже +15 ºС.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Гарантия не распространяется на арочные </w:t>
      </w:r>
      <w:r>
        <w:rPr>
          <w:rFonts w:ascii="Times New Roman" w:hAnsi="Times New Roman"/>
          <w:sz w:val="24"/>
          <w:szCs w:val="24"/>
        </w:rPr>
        <w:t xml:space="preserve">ПВХ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конструкции, в которых не используется металлическое армирование. Наличие армирования необходимо уточнять при построении изделий и заключении договора. 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ГОСТ 30674-99 «Блоки оконные из поливинилхлоридных профилей. Технические условия», ГОСТ 30970-2014 "Блоки дверные из поливинилхлоридных профилей. </w:t>
      </w:r>
      <w:r>
        <w:rPr>
          <w:rFonts w:ascii="Times New Roman" w:hAnsi="Times New Roman"/>
          <w:sz w:val="24"/>
          <w:szCs w:val="24"/>
        </w:rPr>
        <w:t xml:space="preserve">Общие технические условия», значения предельных отклонений номинальных габаритных размеров изделий, внутренних размеров коробок, наружных размеров створок, зазоров в притворе (</w:t>
      </w:r>
      <w:r>
        <w:rPr>
          <w:rFonts w:ascii="Times New Roman" w:hAnsi="Times New Roman"/>
          <w:sz w:val="24"/>
          <w:szCs w:val="24"/>
        </w:rPr>
        <w:t xml:space="preserve">фальцлюфт</w:t>
      </w:r>
      <w:r>
        <w:rPr>
          <w:rFonts w:ascii="Times New Roman" w:hAnsi="Times New Roman"/>
          <w:sz w:val="24"/>
          <w:szCs w:val="24"/>
        </w:rPr>
        <w:t xml:space="preserve">), зазоров под наплавом</w:t>
      </w:r>
      <w:r>
        <w:rPr>
          <w:rFonts w:ascii="Times New Roman" w:hAnsi="Times New Roman"/>
          <w:sz w:val="24"/>
          <w:szCs w:val="24"/>
        </w:rPr>
        <w:t xml:space="preserve">, размеров расположения приборов и петель установлены для температурного интервала проведения измерения – 16 -24 °С. При температуре воздуха ниже +16 °С и выше +24°С, указанные предельные отклонения могут увеличиваться в зависимости от температуры воздуха.</w:t>
      </w:r>
      <w:r>
        <w:rPr>
          <w:rFonts w:ascii="Times New Roman" w:hAnsi="Times New Roman"/>
          <w:sz w:val="24"/>
          <w:szCs w:val="24"/>
        </w:rPr>
        <w:t xml:space="preserve"> Такое увеличение данных предельных отклонений может оказывать влияние на потребительские свойства изделий (деформация, промерзание, продувание), что не относится к гарантийным случаям. Продавец не несет ответственности за такие деформации.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умолчанию в Приложениях принимается цвет рам белый, уплотнитель черный, стандартная фурнитура, высота ручки переменная, стеклопакет двухкамерный 4-10-4-10-4 с равными дистанционными рамками), стекло 4 мм, полированное,</w:t>
      </w:r>
      <w:r>
        <w:rPr>
          <w:rFonts w:ascii="Times New Roman" w:hAnsi="Times New Roman"/>
          <w:sz w:val="24"/>
          <w:szCs w:val="24"/>
        </w:rPr>
        <w:t xml:space="preserve"> прозрачное; все конструкции, кроме входных групп, на чертежах и эскизах рассматриваются при виде конструкций изнутри помещения, створки открываются «на себя», размеры конструкции даны по внешним габаритам конструкций, если сторонами не предусмотрено иное.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изделиях степень глянца и белизны между профилем и сэндвичем могут отличаться.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изделиях с использованием ламинирующей пленки, возможно расхождение в оттенках между оконной конструкцией и подоконником в связи с различной фактурой и текстурой наносимой пленки.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избежание деформации дверных конструкций со стеклопакетами, особенно из ламинированного профиля, рекомендуется устанавливать цельный стеклопакет, без использования импостов, с вклейкой стеклопакета.  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избежание </w:t>
      </w:r>
      <w:r>
        <w:rPr>
          <w:rFonts w:ascii="Times New Roman" w:hAnsi="Times New Roman"/>
          <w:sz w:val="24"/>
          <w:szCs w:val="24"/>
        </w:rPr>
        <w:t xml:space="preserve">деформации дверных конструкций, не рекомендуется совмещать сторону навеса открывающейся створки с глухой частью. В случае совмещения стороны навеса открывающейся створки с глухой частью, необходимо устанавливать компенсирующий профиль в качестве усилителя.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входных дверях рекомендуется устанавливать только </w:t>
      </w:r>
      <w:r>
        <w:rPr>
          <w:rFonts w:ascii="Times New Roman" w:hAnsi="Times New Roman"/>
          <w:sz w:val="24"/>
          <w:szCs w:val="24"/>
        </w:rPr>
        <w:t xml:space="preserve">многозапорный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замок.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стественные (природные) различия оттенков, а также иные свойства древесины, не являются недостатком (браком) и не относятся к гарантийным случаям.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Выделение смолы на изделиях из древесины относится к природным свойствам материала, не является дефектом и не относится к гарантийным случаям.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уровне влажности </w:t>
      </w:r>
      <w:r>
        <w:rPr>
          <w:rFonts w:ascii="Times New Roman" w:hAnsi="Times New Roman"/>
          <w:sz w:val="24"/>
          <w:szCs w:val="24"/>
        </w:rPr>
        <w:t xml:space="preserve">в помещении </w:t>
      </w:r>
      <w:r>
        <w:rPr>
          <w:rFonts w:ascii="Times New Roman" w:hAnsi="Times New Roman"/>
          <w:sz w:val="24"/>
          <w:szCs w:val="24"/>
        </w:rPr>
        <w:t xml:space="preserve">более 45% возможно появление конденсата, деформация изделий из древесины, изменение оттенка цвета. В данном случае Продавец не несет гарантийных обязательств.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изделиях </w:t>
      </w:r>
      <w:r>
        <w:rPr>
          <w:rFonts w:ascii="Times New Roman" w:hAnsi="Times New Roman"/>
          <w:sz w:val="24"/>
          <w:szCs w:val="24"/>
        </w:rPr>
        <w:t xml:space="preserve">из древесины </w:t>
      </w:r>
      <w:r>
        <w:rPr>
          <w:rFonts w:ascii="Times New Roman" w:hAnsi="Times New Roman"/>
          <w:sz w:val="24"/>
          <w:szCs w:val="24"/>
        </w:rPr>
        <w:t xml:space="preserve">возможны природные отличия текстуры и тона/цвета дерева. Место соединения ламелей (шиповое соединение) является заметным. Указанные особенности древесины к дефектам не относятся.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использованием покрасочных материалов на водной основе, на изделиях может явно проявляется природная текстура и фактура дерева, неровности, шероховатость, неоднородность прокраски. Доведение поверхности изделий </w:t>
      </w:r>
      <w:r>
        <w:rPr>
          <w:rFonts w:ascii="Times New Roman" w:hAnsi="Times New Roman"/>
          <w:sz w:val="24"/>
          <w:szCs w:val="24"/>
        </w:rPr>
        <w:t xml:space="preserve">до</w:t>
      </w:r>
      <w:r>
        <w:rPr>
          <w:rFonts w:ascii="Times New Roman" w:hAnsi="Times New Roman"/>
          <w:sz w:val="24"/>
          <w:szCs w:val="24"/>
        </w:rPr>
        <w:t xml:space="preserve"> идеально гладкой не производится. </w:t>
      </w:r>
      <w:r/>
    </w:p>
    <w:p>
      <w:pPr>
        <w:pStyle w:val="631"/>
        <w:numPr>
          <w:ilvl w:val="0"/>
          <w:numId w:val="7"/>
        </w:numPr>
        <w:ind w:left="426" w:hanging="426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Покупатель подтверждает, что он ознакомлен с образцами изделий и имеет полное представления о готовом виде изделий, обработке и покраске изделий, особенностей поверхности деревянных изделий, проявлении </w:t>
      </w:r>
      <w:r>
        <w:rPr>
          <w:rFonts w:ascii="Times New Roman" w:hAnsi="Times New Roman"/>
          <w:sz w:val="24"/>
          <w:szCs w:val="24"/>
        </w:rPr>
        <w:t xml:space="preserve">разнотона</w:t>
      </w:r>
      <w:r>
        <w:rPr>
          <w:rFonts w:ascii="Times New Roman" w:hAnsi="Times New Roman"/>
          <w:sz w:val="24"/>
          <w:szCs w:val="24"/>
        </w:rPr>
        <w:t xml:space="preserve"> и различий рисунка и текстуры дерева. Покупатель согласен, что изготовленные по настоящему Договору изделия будут изготовлены аналогичным образом.</w:t>
      </w:r>
      <w:r/>
    </w:p>
    <w:sectPr>
      <w:footnotePr/>
      <w:endnotePr/>
      <w:type w:val="nextPage"/>
      <w:pgSz w:w="11906" w:h="16838" w:orient="portrait"/>
      <w:pgMar w:top="567" w:right="707" w:bottom="567" w:left="851" w:header="708" w:footer="7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6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14"/>
    <w:link w:val="613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2"/>
    <w:next w:val="61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1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2"/>
    <w:next w:val="61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1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2"/>
    <w:next w:val="61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1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2"/>
    <w:next w:val="61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1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2"/>
    <w:next w:val="61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1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2"/>
    <w:next w:val="61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1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2"/>
    <w:next w:val="61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1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2"/>
    <w:next w:val="61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1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12"/>
    <w:next w:val="61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14"/>
    <w:link w:val="32"/>
    <w:uiPriority w:val="10"/>
    <w:rPr>
      <w:sz w:val="48"/>
      <w:szCs w:val="48"/>
    </w:rPr>
  </w:style>
  <w:style w:type="paragraph" w:styleId="34">
    <w:name w:val="Subtitle"/>
    <w:basedOn w:val="612"/>
    <w:next w:val="61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14"/>
    <w:link w:val="34"/>
    <w:uiPriority w:val="11"/>
    <w:rPr>
      <w:sz w:val="24"/>
      <w:szCs w:val="24"/>
    </w:rPr>
  </w:style>
  <w:style w:type="paragraph" w:styleId="36">
    <w:name w:val="Quote"/>
    <w:basedOn w:val="612"/>
    <w:next w:val="61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2"/>
    <w:next w:val="61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14"/>
    <w:link w:val="621"/>
    <w:uiPriority w:val="99"/>
  </w:style>
  <w:style w:type="character" w:styleId="43">
    <w:name w:val="Footer Char"/>
    <w:basedOn w:val="614"/>
    <w:link w:val="623"/>
    <w:uiPriority w:val="99"/>
  </w:style>
  <w:style w:type="paragraph" w:styleId="44">
    <w:name w:val="Caption"/>
    <w:basedOn w:val="612"/>
    <w:next w:val="6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23"/>
    <w:uiPriority w:val="99"/>
  </w:style>
  <w:style w:type="table" w:styleId="47">
    <w:name w:val="Table Grid Light"/>
    <w:basedOn w:val="6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1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4"/>
    <w:uiPriority w:val="99"/>
    <w:unhideWhenUsed/>
    <w:rPr>
      <w:vertAlign w:val="superscript"/>
    </w:rPr>
  </w:style>
  <w:style w:type="paragraph" w:styleId="176">
    <w:name w:val="endnote text"/>
    <w:basedOn w:val="61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4"/>
    <w:uiPriority w:val="99"/>
    <w:semiHidden/>
    <w:unhideWhenUsed/>
    <w:rPr>
      <w:vertAlign w:val="superscript"/>
    </w:rPr>
  </w:style>
  <w:style w:type="paragraph" w:styleId="179">
    <w:name w:val="toc 1"/>
    <w:basedOn w:val="612"/>
    <w:next w:val="61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2"/>
    <w:next w:val="61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2"/>
    <w:next w:val="61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2"/>
    <w:next w:val="61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2"/>
    <w:next w:val="61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2"/>
    <w:next w:val="61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2"/>
    <w:next w:val="61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2"/>
    <w:next w:val="61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2"/>
    <w:next w:val="61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2"/>
    <w:next w:val="612"/>
    <w:uiPriority w:val="99"/>
    <w:unhideWhenUsed/>
    <w:pPr>
      <w:spacing w:after="0" w:afterAutospacing="0"/>
    </w:pPr>
  </w:style>
  <w:style w:type="paragraph" w:styleId="612" w:default="1">
    <w:name w:val="Normal"/>
    <w:qFormat/>
    <w:rPr>
      <w:rFonts w:ascii="Calibri" w:hAnsi="Calibri" w:cs="Times New Roman" w:eastAsia="Times New Roman"/>
      <w:lang w:eastAsia="ru-RU"/>
    </w:rPr>
  </w:style>
  <w:style w:type="paragraph" w:styleId="613">
    <w:name w:val="Heading 1"/>
    <w:basedOn w:val="612"/>
    <w:link w:val="617"/>
    <w:qFormat/>
    <w:uiPriority w:val="9"/>
    <w:rPr>
      <w:rFonts w:ascii="Times New Roman" w:hAnsi="Times New Roman"/>
      <w:b/>
      <w:bCs/>
      <w:sz w:val="48"/>
      <w:szCs w:val="48"/>
    </w:rPr>
    <w:pPr>
      <w:spacing w:lineRule="auto" w:line="240" w:after="100" w:afterAutospacing="1" w:before="100" w:beforeAutospacing="1"/>
      <w:outlineLvl w:val="0"/>
    </w:pPr>
  </w:style>
  <w:style w:type="character" w:styleId="614" w:default="1">
    <w:name w:val="Default Paragraph Font"/>
    <w:uiPriority w:val="1"/>
    <w:semiHidden/>
    <w:unhideWhenUsed/>
  </w:style>
  <w:style w:type="table" w:styleId="6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6" w:default="1">
    <w:name w:val="No List"/>
    <w:uiPriority w:val="99"/>
    <w:semiHidden/>
    <w:unhideWhenUsed/>
  </w:style>
  <w:style w:type="character" w:styleId="617" w:customStyle="1">
    <w:name w:val="Заголовок 1 Знак"/>
    <w:basedOn w:val="614"/>
    <w:link w:val="613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numbering" w:styleId="618" w:customStyle="1">
    <w:name w:val="Нет списка1"/>
    <w:next w:val="616"/>
    <w:uiPriority w:val="99"/>
    <w:semiHidden/>
    <w:unhideWhenUsed/>
  </w:style>
  <w:style w:type="table" w:styleId="619">
    <w:name w:val="Table Grid"/>
    <w:basedOn w:val="615"/>
    <w:uiPriority w:val="59"/>
    <w:rPr>
      <w:rFonts w:ascii="Calibri" w:hAnsi="Calibri" w:cs="Times New Roman" w:eastAsia="Times New Roman"/>
      <w:sz w:val="20"/>
      <w:szCs w:val="20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20" w:customStyle="1">
    <w:name w:val="Îñíîâíîé òåêñò 2"/>
    <w:basedOn w:val="612"/>
    <w:rPr>
      <w:rFonts w:ascii="Times New Roman" w:hAnsi="Times New Roman"/>
      <w:sz w:val="20"/>
      <w:szCs w:val="20"/>
      <w:lang w:eastAsia="ar-SA"/>
    </w:rPr>
    <w:pPr>
      <w:ind w:firstLine="288"/>
      <w:jc w:val="both"/>
      <w:spacing w:lineRule="auto" w:line="240" w:after="0"/>
    </w:pPr>
  </w:style>
  <w:style w:type="paragraph" w:styleId="621">
    <w:name w:val="Header"/>
    <w:basedOn w:val="612"/>
    <w:link w:val="62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22" w:customStyle="1">
    <w:name w:val="Верхний колонтитул Знак"/>
    <w:basedOn w:val="614"/>
    <w:link w:val="621"/>
    <w:uiPriority w:val="99"/>
    <w:rPr>
      <w:rFonts w:ascii="Calibri" w:hAnsi="Calibri" w:cs="Times New Roman" w:eastAsia="Times New Roman"/>
      <w:lang w:eastAsia="ru-RU"/>
    </w:rPr>
  </w:style>
  <w:style w:type="paragraph" w:styleId="623">
    <w:name w:val="Footer"/>
    <w:basedOn w:val="612"/>
    <w:link w:val="62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24" w:customStyle="1">
    <w:name w:val="Нижний колонтитул Знак"/>
    <w:basedOn w:val="614"/>
    <w:link w:val="623"/>
    <w:uiPriority w:val="99"/>
    <w:rPr>
      <w:rFonts w:ascii="Calibri" w:hAnsi="Calibri" w:cs="Times New Roman" w:eastAsia="Times New Roman"/>
      <w:lang w:eastAsia="ru-RU"/>
    </w:rPr>
  </w:style>
  <w:style w:type="paragraph" w:styleId="625">
    <w:name w:val="Balloon Text"/>
    <w:basedOn w:val="612"/>
    <w:link w:val="62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26" w:customStyle="1">
    <w:name w:val="Текст выноски Знак"/>
    <w:basedOn w:val="614"/>
    <w:link w:val="625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627">
    <w:name w:val="Normal (Web)"/>
    <w:basedOn w:val="612"/>
    <w:uiPriority w:val="99"/>
    <w:unhideWhenUsed/>
    <w:rPr>
      <w:rFonts w:ascii="Times New Roman" w:hAnsi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628" w:customStyle="1">
    <w:name w:val="apple-converted-space"/>
    <w:basedOn w:val="614"/>
  </w:style>
  <w:style w:type="character" w:styleId="629">
    <w:name w:val="Emphasis"/>
    <w:qFormat/>
    <w:uiPriority w:val="20"/>
    <w:rPr>
      <w:i/>
      <w:iCs/>
    </w:rPr>
  </w:style>
  <w:style w:type="character" w:styleId="630">
    <w:name w:val="Hyperlink"/>
    <w:basedOn w:val="614"/>
    <w:uiPriority w:val="99"/>
    <w:unhideWhenUsed/>
    <w:rPr>
      <w:color w:val="0000FF" w:themeColor="hyperlink"/>
      <w:u w:val="single"/>
    </w:rPr>
  </w:style>
  <w:style w:type="paragraph" w:styleId="631">
    <w:name w:val="List Paragraph"/>
    <w:basedOn w:val="612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AFE913D-A47A-4864-B229-ECEC5BFB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Алексей Багаткин</cp:lastModifiedBy>
  <cp:revision>67</cp:revision>
  <dcterms:created xsi:type="dcterms:W3CDTF">2021-03-15T14:26:00Z</dcterms:created>
  <dcterms:modified xsi:type="dcterms:W3CDTF">2022-03-29T04:56:40Z</dcterms:modified>
</cp:coreProperties>
</file>